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58B8A" w14:textId="77777777" w:rsidR="00801DA6" w:rsidRPr="00F81E6A" w:rsidRDefault="00801DA6">
      <w:pPr>
        <w:jc w:val="distribute"/>
        <w:rPr>
          <w:rFonts w:ascii="方正小标宋简体" w:eastAsia="方正小标宋简体" w:hAnsi="宋体"/>
          <w:color w:val="FF0000"/>
          <w:sz w:val="72"/>
          <w:szCs w:val="72"/>
        </w:rPr>
      </w:pPr>
      <w:r w:rsidRPr="00F81E6A">
        <w:rPr>
          <w:rFonts w:ascii="方正小标宋简体" w:eastAsia="方正小标宋简体" w:hAnsi="宋体" w:hint="eastAsia"/>
          <w:color w:val="FF0000"/>
          <w:sz w:val="72"/>
          <w:szCs w:val="72"/>
        </w:rPr>
        <w:t>广州市花都区人民政府</w:t>
      </w:r>
    </w:p>
    <w:p w14:paraId="3DA70A7E" w14:textId="77777777" w:rsidR="00801DA6" w:rsidRPr="00F81E6A" w:rsidRDefault="00801DA6">
      <w:pPr>
        <w:spacing w:line="600" w:lineRule="exact"/>
        <w:contextualSpacing/>
        <w:jc w:val="center"/>
        <w:rPr>
          <w:rFonts w:ascii="方正小标宋简体" w:eastAsia="方正小标宋简体" w:hAnsi="方正小标宋简体" w:cs="方正小标宋简体"/>
          <w:bCs/>
          <w:sz w:val="44"/>
          <w:szCs w:val="44"/>
        </w:rPr>
      </w:pPr>
      <w:r w:rsidRPr="00F81E6A">
        <w:rPr>
          <w:rFonts w:ascii="方正小标宋简体" w:eastAsia="方正小标宋简体" w:hAnsi="方正小标宋简体" w:cs="方正小标宋简体" w:hint="eastAsia"/>
          <w:bCs/>
          <w:sz w:val="44"/>
          <w:szCs w:val="44"/>
        </w:rPr>
        <w:t>征地补偿安置公告</w:t>
      </w:r>
    </w:p>
    <w:p w14:paraId="4C4A6A0D" w14:textId="77777777" w:rsidR="00801DA6" w:rsidRPr="00F81E6A" w:rsidRDefault="00801DA6">
      <w:pPr>
        <w:pStyle w:val="a3"/>
        <w:ind w:firstLineChars="0" w:firstLine="0"/>
        <w:contextualSpacing/>
      </w:pPr>
    </w:p>
    <w:p w14:paraId="5DD34C3D" w14:textId="13908023" w:rsidR="00801DA6" w:rsidRPr="00F81E6A" w:rsidRDefault="00801DA6">
      <w:pPr>
        <w:contextualSpacing/>
        <w:jc w:val="center"/>
        <w:rPr>
          <w:rFonts w:hAnsi="宋体"/>
          <w:color w:val="0000FF"/>
        </w:rPr>
      </w:pPr>
      <w:proofErr w:type="gramStart"/>
      <w:r w:rsidRPr="00F81E6A">
        <w:rPr>
          <w:rFonts w:hint="eastAsia"/>
        </w:rPr>
        <w:t>穗花府征前</w:t>
      </w:r>
      <w:proofErr w:type="gramEnd"/>
      <w:r w:rsidRPr="00F81E6A">
        <w:rPr>
          <w:rFonts w:hint="eastAsia"/>
        </w:rPr>
        <w:t>公〔</w:t>
      </w:r>
      <w:r w:rsidRPr="00F81E6A">
        <w:t>20</w:t>
      </w:r>
      <w:r w:rsidRPr="00F81E6A">
        <w:rPr>
          <w:rFonts w:hint="eastAsia"/>
        </w:rPr>
        <w:t>2</w:t>
      </w:r>
      <w:r w:rsidR="00EF22AA" w:rsidRPr="00F81E6A">
        <w:t>3</w:t>
      </w:r>
      <w:r w:rsidRPr="00F81E6A">
        <w:t>〕</w:t>
      </w:r>
      <w:r w:rsidR="003840E4" w:rsidRPr="00F81E6A">
        <w:rPr>
          <w:rFonts w:hint="eastAsia"/>
        </w:rPr>
        <w:t>51</w:t>
      </w:r>
      <w:r w:rsidRPr="00F81E6A">
        <w:rPr>
          <w:rFonts w:hint="eastAsia"/>
        </w:rPr>
        <w:t>号</w:t>
      </w:r>
    </w:p>
    <w:p w14:paraId="0E209FFF" w14:textId="77777777" w:rsidR="00801DA6" w:rsidRPr="00F81E6A" w:rsidRDefault="00801DA6">
      <w:pPr>
        <w:pStyle w:val="a3"/>
        <w:ind w:firstLineChars="0" w:firstLine="0"/>
        <w:contextualSpacing/>
        <w:jc w:val="center"/>
      </w:pPr>
    </w:p>
    <w:p w14:paraId="14A6B954" w14:textId="330EB088" w:rsidR="009E61B5" w:rsidRPr="00F81E6A" w:rsidRDefault="009E61B5">
      <w:pPr>
        <w:ind w:firstLineChars="200" w:firstLine="632"/>
        <w:contextualSpacing/>
        <w:rPr>
          <w:rFonts w:ascii="仿宋_GB2312" w:hAnsi="仿宋_GB2312" w:cs="仿宋_GB2312"/>
          <w:szCs w:val="32"/>
        </w:rPr>
      </w:pPr>
      <w:r w:rsidRPr="00F81E6A">
        <w:rPr>
          <w:rFonts w:ascii="仿宋_GB2312" w:hAnsi="仿宋_GB2312" w:cs="仿宋_GB2312" w:hint="eastAsia"/>
          <w:szCs w:val="32"/>
        </w:rPr>
        <w:t>根据《中华人民共和国土地管理法》《中华人民共和国土地管理法实施条例》《广东省土地管理条例》有关规定，我区政府组织</w:t>
      </w:r>
      <w:r w:rsidR="00801DA6" w:rsidRPr="00F81E6A">
        <w:rPr>
          <w:rFonts w:hint="eastAsia"/>
          <w:szCs w:val="32"/>
        </w:rPr>
        <w:t>编制了《</w:t>
      </w:r>
      <w:r w:rsidR="00EF22AA" w:rsidRPr="00F81E6A">
        <w:rPr>
          <w:rFonts w:hint="eastAsia"/>
          <w:szCs w:val="32"/>
        </w:rPr>
        <w:t>关于广州市花都区</w:t>
      </w:r>
      <w:r w:rsidR="00EF22AA" w:rsidRPr="00F81E6A">
        <w:rPr>
          <w:rFonts w:hint="eastAsia"/>
          <w:szCs w:val="32"/>
        </w:rPr>
        <w:t>2023</w:t>
      </w:r>
      <w:r w:rsidR="00EF22AA" w:rsidRPr="00F81E6A">
        <w:rPr>
          <w:rFonts w:hint="eastAsia"/>
          <w:szCs w:val="32"/>
        </w:rPr>
        <w:t>年度第</w:t>
      </w:r>
      <w:r w:rsidR="004B4018" w:rsidRPr="00F81E6A">
        <w:rPr>
          <w:rFonts w:hint="eastAsia"/>
          <w:szCs w:val="32"/>
        </w:rPr>
        <w:t>七十五</w:t>
      </w:r>
      <w:r w:rsidR="00EF22AA" w:rsidRPr="00F81E6A">
        <w:rPr>
          <w:rFonts w:hint="eastAsia"/>
          <w:szCs w:val="32"/>
        </w:rPr>
        <w:t>批次城镇建设用地（</w:t>
      </w:r>
      <w:r w:rsidR="004B4018" w:rsidRPr="00F81E6A">
        <w:rPr>
          <w:rFonts w:hint="eastAsia"/>
          <w:szCs w:val="32"/>
        </w:rPr>
        <w:t>J12-KT2</w:t>
      </w:r>
      <w:r w:rsidR="004B4018" w:rsidRPr="00F81E6A">
        <w:rPr>
          <w:rFonts w:hint="eastAsia"/>
          <w:szCs w:val="32"/>
        </w:rPr>
        <w:t>（飞鹅岭东地块）</w:t>
      </w:r>
      <w:r w:rsidR="00EF22AA" w:rsidRPr="00F81E6A">
        <w:rPr>
          <w:rFonts w:hint="eastAsia"/>
          <w:szCs w:val="32"/>
        </w:rPr>
        <w:t>）的征地补偿安置方案</w:t>
      </w:r>
      <w:r w:rsidR="00801DA6" w:rsidRPr="00F81E6A">
        <w:rPr>
          <w:rFonts w:hint="eastAsia"/>
          <w:szCs w:val="32"/>
        </w:rPr>
        <w:t>》（附件</w:t>
      </w:r>
      <w:r w:rsidR="00801DA6" w:rsidRPr="00F81E6A">
        <w:rPr>
          <w:rFonts w:hint="eastAsia"/>
          <w:szCs w:val="32"/>
        </w:rPr>
        <w:t>1</w:t>
      </w:r>
      <w:r w:rsidR="00801DA6" w:rsidRPr="00F81E6A">
        <w:rPr>
          <w:rFonts w:hint="eastAsia"/>
          <w:szCs w:val="32"/>
        </w:rPr>
        <w:t>）、《</w:t>
      </w:r>
      <w:r w:rsidR="0005617D" w:rsidRPr="00F81E6A">
        <w:t>广州市花都区</w:t>
      </w:r>
      <w:r w:rsidR="0005617D" w:rsidRPr="00F81E6A">
        <w:t>2023</w:t>
      </w:r>
      <w:r w:rsidR="0005617D" w:rsidRPr="00F81E6A">
        <w:t>年度第七十五批次城镇建设用地（</w:t>
      </w:r>
      <w:r w:rsidR="0005617D" w:rsidRPr="00F81E6A">
        <w:t>J12-KT2</w:t>
      </w:r>
      <w:r w:rsidR="0005617D" w:rsidRPr="00F81E6A">
        <w:t>〔飞鹅岭东地块〕）项目被征地农民养老保障方案</w:t>
      </w:r>
      <w:r w:rsidR="00801DA6" w:rsidRPr="00F81E6A">
        <w:rPr>
          <w:rFonts w:hint="eastAsia"/>
          <w:szCs w:val="32"/>
        </w:rPr>
        <w:t>》（附件</w:t>
      </w:r>
      <w:r w:rsidR="00801DA6" w:rsidRPr="00F81E6A">
        <w:rPr>
          <w:rFonts w:hint="eastAsia"/>
          <w:szCs w:val="32"/>
        </w:rPr>
        <w:t>2</w:t>
      </w:r>
      <w:r w:rsidR="00801DA6" w:rsidRPr="00F81E6A">
        <w:rPr>
          <w:rFonts w:hint="eastAsia"/>
          <w:szCs w:val="32"/>
        </w:rPr>
        <w:t>），</w:t>
      </w:r>
      <w:r w:rsidRPr="00F81E6A">
        <w:rPr>
          <w:rFonts w:ascii="仿宋_GB2312" w:hAnsi="仿宋_GB2312" w:cs="仿宋_GB2312" w:hint="eastAsia"/>
          <w:szCs w:val="32"/>
        </w:rPr>
        <w:t>现将征收土地补偿安置有关事项公告如下：</w:t>
      </w:r>
    </w:p>
    <w:p w14:paraId="5B208E20" w14:textId="77777777" w:rsidR="00801DA6" w:rsidRPr="00F81E6A" w:rsidRDefault="00801DA6">
      <w:pPr>
        <w:ind w:firstLineChars="200" w:firstLine="632"/>
        <w:contextualSpacing/>
        <w:rPr>
          <w:rFonts w:ascii="黑体" w:eastAsia="黑体" w:hAnsi="黑体" w:cs="黑体"/>
          <w:szCs w:val="32"/>
        </w:rPr>
      </w:pPr>
      <w:r w:rsidRPr="00F81E6A">
        <w:rPr>
          <w:rFonts w:ascii="黑体" w:eastAsia="黑体" w:hAnsi="黑体" w:cs="黑体" w:hint="eastAsia"/>
          <w:szCs w:val="32"/>
        </w:rPr>
        <w:t>一、征收范围</w:t>
      </w:r>
    </w:p>
    <w:p w14:paraId="0AF94DD3" w14:textId="5805B830" w:rsidR="009E0CAB" w:rsidRPr="00F81E6A" w:rsidRDefault="009E0CAB" w:rsidP="004B4018">
      <w:pPr>
        <w:numPr>
          <w:ilvl w:val="255"/>
          <w:numId w:val="0"/>
        </w:numPr>
        <w:spacing w:line="560" w:lineRule="exact"/>
        <w:ind w:firstLine="640"/>
      </w:pPr>
      <w:r w:rsidRPr="00F81E6A">
        <w:rPr>
          <w:rFonts w:hint="eastAsia"/>
          <w:bCs/>
          <w:szCs w:val="32"/>
        </w:rPr>
        <w:t>拟征收土地位于</w:t>
      </w:r>
      <w:r w:rsidR="0016677F" w:rsidRPr="00F81E6A">
        <w:rPr>
          <w:rFonts w:hint="eastAsia"/>
        </w:rPr>
        <w:t>广州市花都区</w:t>
      </w:r>
      <w:r w:rsidR="004B4018" w:rsidRPr="00F81E6A">
        <w:rPr>
          <w:rFonts w:hint="eastAsia"/>
        </w:rPr>
        <w:t>秀全街岐山经济联合社、马溪经济联合社</w:t>
      </w:r>
      <w:r w:rsidRPr="00F81E6A">
        <w:rPr>
          <w:rFonts w:hint="eastAsia"/>
          <w:szCs w:val="32"/>
        </w:rPr>
        <w:t>范围内</w:t>
      </w:r>
      <w:r w:rsidRPr="00F81E6A">
        <w:rPr>
          <w:rFonts w:hint="eastAsia"/>
          <w:bCs/>
          <w:szCs w:val="32"/>
        </w:rPr>
        <w:t>，具体位置详见附图</w:t>
      </w:r>
      <w:r w:rsidR="00F945F1" w:rsidRPr="00F81E6A">
        <w:rPr>
          <w:rFonts w:hint="eastAsia"/>
          <w:bCs/>
          <w:szCs w:val="32"/>
        </w:rPr>
        <w:t>（附件</w:t>
      </w:r>
      <w:r w:rsidR="00F945F1" w:rsidRPr="00F81E6A">
        <w:rPr>
          <w:rFonts w:hint="eastAsia"/>
          <w:bCs/>
          <w:szCs w:val="32"/>
        </w:rPr>
        <w:t>3</w:t>
      </w:r>
      <w:r w:rsidR="00F945F1" w:rsidRPr="00F81E6A">
        <w:rPr>
          <w:rFonts w:hint="eastAsia"/>
          <w:bCs/>
          <w:szCs w:val="32"/>
        </w:rPr>
        <w:t>）</w:t>
      </w:r>
      <w:r w:rsidR="00801DA6" w:rsidRPr="00F81E6A">
        <w:rPr>
          <w:rFonts w:hint="eastAsia"/>
          <w:szCs w:val="32"/>
        </w:rPr>
        <w:t>。</w:t>
      </w:r>
    </w:p>
    <w:p w14:paraId="192B5638" w14:textId="77777777" w:rsidR="00801DA6" w:rsidRPr="00F81E6A" w:rsidRDefault="009E0CAB" w:rsidP="009E0CAB">
      <w:pPr>
        <w:numPr>
          <w:ilvl w:val="255"/>
          <w:numId w:val="0"/>
        </w:numPr>
        <w:spacing w:line="560" w:lineRule="exact"/>
        <w:ind w:firstLine="640"/>
        <w:rPr>
          <w:bCs/>
          <w:szCs w:val="32"/>
        </w:rPr>
      </w:pPr>
      <w:r w:rsidRPr="00F81E6A">
        <w:rPr>
          <w:rFonts w:hint="eastAsia"/>
          <w:bCs/>
          <w:szCs w:val="32"/>
        </w:rPr>
        <w:t>实际征收土地范围以最终批准文件为准。</w:t>
      </w:r>
    </w:p>
    <w:p w14:paraId="2E976F85" w14:textId="77777777" w:rsidR="00801DA6" w:rsidRPr="00F81E6A" w:rsidRDefault="00801DA6">
      <w:pPr>
        <w:ind w:firstLineChars="200" w:firstLine="632"/>
        <w:contextualSpacing/>
        <w:rPr>
          <w:rFonts w:ascii="黑体" w:eastAsia="黑体" w:hAnsi="黑体" w:cs="黑体"/>
          <w:szCs w:val="32"/>
        </w:rPr>
      </w:pPr>
      <w:r w:rsidRPr="00F81E6A">
        <w:rPr>
          <w:rFonts w:ascii="黑体" w:eastAsia="黑体" w:hAnsi="黑体" w:cs="黑体" w:hint="eastAsia"/>
          <w:szCs w:val="32"/>
        </w:rPr>
        <w:t>二、征收目的</w:t>
      </w:r>
    </w:p>
    <w:p w14:paraId="029E1E9B" w14:textId="32FCA00A" w:rsidR="009E0CAB" w:rsidRPr="00F81E6A" w:rsidRDefault="00F945F1" w:rsidP="005A06BA">
      <w:pPr>
        <w:numPr>
          <w:ilvl w:val="255"/>
          <w:numId w:val="0"/>
        </w:numPr>
        <w:spacing w:line="560" w:lineRule="exact"/>
        <w:ind w:firstLine="640"/>
        <w:rPr>
          <w:bCs/>
          <w:szCs w:val="32"/>
        </w:rPr>
      </w:pPr>
      <w:r w:rsidRPr="00F81E6A">
        <w:rPr>
          <w:rFonts w:hint="eastAsia"/>
          <w:bCs/>
          <w:szCs w:val="32"/>
        </w:rPr>
        <w:t>根据《中华人民共和国土地管理法》第四十五条的规定，本次征收土地目的为在土地利用总体规划确定的城镇建设用地范围内，经省级以上人民政府批准由县级以上地方人民政府组织实施的成片开发建设需要用地的</w:t>
      </w:r>
      <w:r w:rsidR="009E0CAB" w:rsidRPr="00F81E6A">
        <w:rPr>
          <w:rFonts w:hint="eastAsia"/>
          <w:bCs/>
          <w:szCs w:val="32"/>
        </w:rPr>
        <w:t>。</w:t>
      </w:r>
    </w:p>
    <w:p w14:paraId="0708D942" w14:textId="77777777" w:rsidR="00801DA6" w:rsidRPr="00F81E6A" w:rsidRDefault="00801DA6">
      <w:pPr>
        <w:ind w:firstLineChars="200" w:firstLine="632"/>
        <w:contextualSpacing/>
        <w:rPr>
          <w:rFonts w:ascii="黑体" w:eastAsia="黑体" w:hAnsi="黑体" w:cs="黑体"/>
          <w:szCs w:val="32"/>
        </w:rPr>
      </w:pPr>
      <w:r w:rsidRPr="00F81E6A">
        <w:rPr>
          <w:rFonts w:ascii="黑体" w:eastAsia="黑体" w:hAnsi="黑体" w:cs="黑体" w:hint="eastAsia"/>
          <w:szCs w:val="32"/>
        </w:rPr>
        <w:t>三、</w:t>
      </w:r>
      <w:r w:rsidR="009E0CAB" w:rsidRPr="00F81E6A">
        <w:rPr>
          <w:rFonts w:ascii="黑体" w:eastAsia="黑体" w:hAnsi="黑体" w:cs="黑体" w:hint="eastAsia"/>
          <w:szCs w:val="32"/>
        </w:rPr>
        <w:t>土地现状</w:t>
      </w:r>
    </w:p>
    <w:p w14:paraId="79836E40" w14:textId="77777777" w:rsidR="009E0CAB" w:rsidRPr="00F81E6A" w:rsidRDefault="009E0CAB" w:rsidP="009E0CAB">
      <w:pPr>
        <w:numPr>
          <w:ilvl w:val="255"/>
          <w:numId w:val="0"/>
        </w:numPr>
        <w:spacing w:line="560" w:lineRule="exact"/>
        <w:ind w:firstLineChars="200" w:firstLine="632"/>
        <w:rPr>
          <w:szCs w:val="32"/>
        </w:rPr>
      </w:pPr>
      <w:r w:rsidRPr="00F81E6A">
        <w:rPr>
          <w:bCs/>
          <w:szCs w:val="32"/>
        </w:rPr>
        <w:t>根据拟征收土地现状调查结果，拟征收土地现状为</w:t>
      </w:r>
      <w:r w:rsidRPr="00F81E6A">
        <w:rPr>
          <w:rFonts w:hint="eastAsia"/>
          <w:bCs/>
          <w:szCs w:val="32"/>
        </w:rPr>
        <w:t>：</w:t>
      </w:r>
    </w:p>
    <w:p w14:paraId="422983B4" w14:textId="4A5B5908" w:rsidR="009E0CAB" w:rsidRPr="00F81E6A" w:rsidRDefault="009E0CAB" w:rsidP="009E0CAB">
      <w:pPr>
        <w:numPr>
          <w:ilvl w:val="255"/>
          <w:numId w:val="0"/>
        </w:numPr>
        <w:spacing w:line="560" w:lineRule="exact"/>
        <w:rPr>
          <w:szCs w:val="32"/>
        </w:rPr>
      </w:pPr>
      <w:r w:rsidRPr="00F81E6A">
        <w:rPr>
          <w:szCs w:val="32"/>
        </w:rPr>
        <w:t xml:space="preserve">    </w:t>
      </w:r>
      <w:r w:rsidRPr="00F81E6A">
        <w:rPr>
          <w:szCs w:val="32"/>
        </w:rPr>
        <w:t>（一）拟征收</w:t>
      </w:r>
      <w:r w:rsidR="004B4018" w:rsidRPr="00F81E6A">
        <w:rPr>
          <w:rFonts w:hint="eastAsia"/>
          <w:szCs w:val="32"/>
        </w:rPr>
        <w:t>秀全街岐山经济联合社</w:t>
      </w:r>
      <w:r w:rsidR="004B4018" w:rsidRPr="00F81E6A">
        <w:rPr>
          <w:szCs w:val="32"/>
        </w:rPr>
        <w:t>集体所有土地</w:t>
      </w:r>
      <w:r w:rsidR="004B4018" w:rsidRPr="00F81E6A">
        <w:rPr>
          <w:szCs w:val="32"/>
        </w:rPr>
        <w:t>1.1814</w:t>
      </w:r>
      <w:r w:rsidR="004B4018" w:rsidRPr="00F81E6A">
        <w:rPr>
          <w:rFonts w:hint="eastAsia"/>
          <w:szCs w:val="32"/>
        </w:rPr>
        <w:t>公顷（</w:t>
      </w:r>
      <w:r w:rsidR="004B4018" w:rsidRPr="00F81E6A">
        <w:rPr>
          <w:szCs w:val="32"/>
        </w:rPr>
        <w:t>17.7210</w:t>
      </w:r>
      <w:r w:rsidR="004B4018" w:rsidRPr="00F81E6A">
        <w:rPr>
          <w:rFonts w:hint="eastAsia"/>
          <w:szCs w:val="32"/>
        </w:rPr>
        <w:t>亩）。其中建设用地</w:t>
      </w:r>
      <w:r w:rsidR="004B4018" w:rsidRPr="00F81E6A">
        <w:rPr>
          <w:szCs w:val="32"/>
        </w:rPr>
        <w:t>1.1814</w:t>
      </w:r>
      <w:r w:rsidR="004B4018" w:rsidRPr="00F81E6A">
        <w:rPr>
          <w:rFonts w:hint="eastAsia"/>
          <w:szCs w:val="32"/>
        </w:rPr>
        <w:t>公顷（</w:t>
      </w:r>
      <w:r w:rsidR="004B4018" w:rsidRPr="00F81E6A">
        <w:rPr>
          <w:szCs w:val="32"/>
        </w:rPr>
        <w:t>17.7210</w:t>
      </w:r>
      <w:r w:rsidR="004B4018" w:rsidRPr="00F81E6A">
        <w:rPr>
          <w:rFonts w:hint="eastAsia"/>
          <w:szCs w:val="32"/>
        </w:rPr>
        <w:t>亩）；不涉及农用地，不涉及未利用地；</w:t>
      </w:r>
    </w:p>
    <w:p w14:paraId="4DAE61B0" w14:textId="1A189B68" w:rsidR="009E0CAB" w:rsidRPr="00F81E6A" w:rsidRDefault="009E0CAB" w:rsidP="004B4018">
      <w:pPr>
        <w:numPr>
          <w:ilvl w:val="255"/>
          <w:numId w:val="0"/>
        </w:numPr>
        <w:spacing w:line="560" w:lineRule="exact"/>
        <w:ind w:firstLineChars="200" w:firstLine="632"/>
        <w:rPr>
          <w:szCs w:val="32"/>
        </w:rPr>
      </w:pPr>
      <w:r w:rsidRPr="00F81E6A">
        <w:rPr>
          <w:szCs w:val="32"/>
        </w:rPr>
        <w:t>（二）</w:t>
      </w:r>
      <w:r w:rsidR="004B4018" w:rsidRPr="00F81E6A">
        <w:rPr>
          <w:szCs w:val="32"/>
        </w:rPr>
        <w:t>拟征收</w:t>
      </w:r>
      <w:r w:rsidR="004B4018" w:rsidRPr="00F81E6A">
        <w:rPr>
          <w:rFonts w:hint="eastAsia"/>
          <w:szCs w:val="32"/>
        </w:rPr>
        <w:t>秀全街马溪经济联合社</w:t>
      </w:r>
      <w:r w:rsidR="004B4018" w:rsidRPr="00F81E6A">
        <w:rPr>
          <w:szCs w:val="32"/>
        </w:rPr>
        <w:t>集体所有土地</w:t>
      </w:r>
      <w:bookmarkStart w:id="0" w:name="_Hlk149915829"/>
      <w:r w:rsidR="004B4018" w:rsidRPr="00F81E6A">
        <w:rPr>
          <w:szCs w:val="32"/>
        </w:rPr>
        <w:t>4.8764</w:t>
      </w:r>
      <w:r w:rsidR="004B4018" w:rsidRPr="00F81E6A">
        <w:rPr>
          <w:rFonts w:hint="eastAsia"/>
          <w:szCs w:val="32"/>
        </w:rPr>
        <w:t>公顷</w:t>
      </w:r>
      <w:bookmarkEnd w:id="0"/>
      <w:r w:rsidR="004B4018" w:rsidRPr="00F81E6A">
        <w:rPr>
          <w:rFonts w:hint="eastAsia"/>
          <w:szCs w:val="32"/>
        </w:rPr>
        <w:t>（</w:t>
      </w:r>
      <w:r w:rsidR="004B4018" w:rsidRPr="00F81E6A">
        <w:rPr>
          <w:szCs w:val="32"/>
        </w:rPr>
        <w:t>73.1460</w:t>
      </w:r>
      <w:r w:rsidR="004B4018" w:rsidRPr="00F81E6A">
        <w:rPr>
          <w:rFonts w:hint="eastAsia"/>
          <w:szCs w:val="32"/>
        </w:rPr>
        <w:t>亩）。其中建设用地</w:t>
      </w:r>
      <w:r w:rsidR="004B4018" w:rsidRPr="00F81E6A">
        <w:rPr>
          <w:rFonts w:hint="eastAsia"/>
          <w:szCs w:val="32"/>
        </w:rPr>
        <w:t>4.8764</w:t>
      </w:r>
      <w:r w:rsidR="004B4018" w:rsidRPr="00F81E6A">
        <w:rPr>
          <w:rFonts w:hint="eastAsia"/>
          <w:szCs w:val="32"/>
        </w:rPr>
        <w:t>公顷（</w:t>
      </w:r>
      <w:r w:rsidR="004B4018" w:rsidRPr="00F81E6A">
        <w:rPr>
          <w:szCs w:val="32"/>
        </w:rPr>
        <w:t>73.1460</w:t>
      </w:r>
      <w:r w:rsidR="004B4018" w:rsidRPr="00F81E6A">
        <w:rPr>
          <w:rFonts w:hint="eastAsia"/>
          <w:szCs w:val="32"/>
        </w:rPr>
        <w:t>亩）；不涉及农用地，不涉及未利用地。</w:t>
      </w:r>
    </w:p>
    <w:p w14:paraId="7838AFA2" w14:textId="77777777" w:rsidR="00241891" w:rsidRPr="00F81E6A" w:rsidRDefault="00801DA6" w:rsidP="00241891">
      <w:pPr>
        <w:tabs>
          <w:tab w:val="left" w:pos="6952"/>
        </w:tabs>
        <w:ind w:firstLineChars="200" w:firstLine="632"/>
        <w:contextualSpacing/>
        <w:rPr>
          <w:rFonts w:ascii="黑体" w:eastAsia="黑体" w:hAnsi="黑体" w:cs="黑体"/>
          <w:szCs w:val="32"/>
        </w:rPr>
      </w:pPr>
      <w:r w:rsidRPr="00F81E6A">
        <w:rPr>
          <w:rFonts w:ascii="黑体" w:eastAsia="黑体" w:hAnsi="黑体" w:cs="黑体" w:hint="eastAsia"/>
          <w:szCs w:val="32"/>
        </w:rPr>
        <w:t>四、</w:t>
      </w:r>
      <w:r w:rsidR="00241891" w:rsidRPr="00F81E6A">
        <w:rPr>
          <w:rFonts w:ascii="黑体" w:eastAsia="黑体" w:hAnsi="黑体" w:cs="黑体" w:hint="eastAsia"/>
          <w:szCs w:val="32"/>
        </w:rPr>
        <w:t>补偿方式和标准</w:t>
      </w:r>
    </w:p>
    <w:p w14:paraId="31B6DDCD" w14:textId="77777777" w:rsidR="00241891" w:rsidRPr="00F81E6A" w:rsidRDefault="00241891" w:rsidP="00241891">
      <w:pPr>
        <w:numPr>
          <w:ilvl w:val="255"/>
          <w:numId w:val="0"/>
        </w:numPr>
        <w:spacing w:line="560" w:lineRule="exact"/>
        <w:ind w:firstLine="640"/>
        <w:rPr>
          <w:szCs w:val="32"/>
        </w:rPr>
      </w:pPr>
      <w:r w:rsidRPr="00F81E6A">
        <w:rPr>
          <w:szCs w:val="32"/>
        </w:rPr>
        <w:t>（一）土地补偿费和安置补助费标准。</w:t>
      </w:r>
    </w:p>
    <w:p w14:paraId="4F67D65E" w14:textId="59AF8350" w:rsidR="00241891" w:rsidRPr="00F81E6A" w:rsidRDefault="00241891" w:rsidP="00241891">
      <w:pPr>
        <w:numPr>
          <w:ilvl w:val="255"/>
          <w:numId w:val="0"/>
        </w:numPr>
        <w:spacing w:line="560" w:lineRule="exact"/>
        <w:ind w:firstLine="640"/>
        <w:rPr>
          <w:szCs w:val="32"/>
        </w:rPr>
      </w:pPr>
      <w:r w:rsidRPr="00F81E6A">
        <w:rPr>
          <w:szCs w:val="32"/>
        </w:rPr>
        <w:t>根据</w:t>
      </w:r>
      <w:r w:rsidR="00E51090" w:rsidRPr="00F81E6A">
        <w:rPr>
          <w:rFonts w:hint="eastAsia"/>
          <w:szCs w:val="32"/>
        </w:rPr>
        <w:t>《中华人民共和国土地管理法》《广东省土地管理条例》等规定，并结合</w:t>
      </w:r>
      <w:r w:rsidRPr="00F81E6A">
        <w:rPr>
          <w:szCs w:val="32"/>
        </w:rPr>
        <w:t>《</w:t>
      </w:r>
      <w:r w:rsidRPr="00F81E6A">
        <w:rPr>
          <w:rFonts w:hint="eastAsia"/>
          <w:szCs w:val="32"/>
        </w:rPr>
        <w:t>广州市</w:t>
      </w:r>
      <w:r w:rsidR="00E51090" w:rsidRPr="00F81E6A">
        <w:rPr>
          <w:rFonts w:hint="eastAsia"/>
          <w:szCs w:val="32"/>
        </w:rPr>
        <w:t>人民政府关于公布实施</w:t>
      </w:r>
      <w:r w:rsidRPr="00F81E6A">
        <w:rPr>
          <w:rFonts w:hint="eastAsia"/>
          <w:szCs w:val="32"/>
        </w:rPr>
        <w:t>征收农用地区片综合地价</w:t>
      </w:r>
      <w:r w:rsidR="00E51090" w:rsidRPr="00F81E6A">
        <w:rPr>
          <w:rFonts w:hint="eastAsia"/>
          <w:szCs w:val="32"/>
        </w:rPr>
        <w:t>的公告</w:t>
      </w:r>
      <w:r w:rsidRPr="00F81E6A">
        <w:rPr>
          <w:szCs w:val="32"/>
        </w:rPr>
        <w:t>》，</w:t>
      </w:r>
      <w:r w:rsidR="00E51090" w:rsidRPr="00F81E6A">
        <w:rPr>
          <w:rFonts w:hint="eastAsia"/>
          <w:szCs w:val="32"/>
        </w:rPr>
        <w:t>农用地</w:t>
      </w:r>
      <w:r w:rsidR="00CF750F" w:rsidRPr="00F81E6A">
        <w:rPr>
          <w:rFonts w:hint="eastAsia"/>
          <w:szCs w:val="32"/>
        </w:rPr>
        <w:t>的</w:t>
      </w:r>
      <w:r w:rsidRPr="00F81E6A">
        <w:rPr>
          <w:szCs w:val="32"/>
        </w:rPr>
        <w:t>土地补偿标准为</w:t>
      </w:r>
      <w:r w:rsidRPr="00F81E6A">
        <w:rPr>
          <w:szCs w:val="32"/>
        </w:rPr>
        <w:t>120</w:t>
      </w:r>
      <w:r w:rsidRPr="00F81E6A">
        <w:rPr>
          <w:szCs w:val="32"/>
        </w:rPr>
        <w:t>万元</w:t>
      </w:r>
      <w:r w:rsidRPr="00F81E6A">
        <w:rPr>
          <w:szCs w:val="32"/>
        </w:rPr>
        <w:t>/</w:t>
      </w:r>
      <w:r w:rsidRPr="00F81E6A">
        <w:rPr>
          <w:szCs w:val="32"/>
        </w:rPr>
        <w:t>公顷，安置补助标准为</w:t>
      </w:r>
      <w:r w:rsidRPr="00F81E6A">
        <w:rPr>
          <w:szCs w:val="32"/>
        </w:rPr>
        <w:t>120</w:t>
      </w:r>
      <w:r w:rsidRPr="00F81E6A">
        <w:rPr>
          <w:szCs w:val="32"/>
        </w:rPr>
        <w:t>万元</w:t>
      </w:r>
      <w:r w:rsidRPr="00F81E6A">
        <w:rPr>
          <w:szCs w:val="32"/>
        </w:rPr>
        <w:t>/</w:t>
      </w:r>
      <w:r w:rsidRPr="00F81E6A">
        <w:rPr>
          <w:szCs w:val="32"/>
        </w:rPr>
        <w:t>公顷</w:t>
      </w:r>
      <w:r w:rsidRPr="00F81E6A">
        <w:rPr>
          <w:rFonts w:hint="eastAsia"/>
          <w:szCs w:val="32"/>
        </w:rPr>
        <w:t>，建设用地和未利用地</w:t>
      </w:r>
      <w:r w:rsidR="00CF750F" w:rsidRPr="00F81E6A">
        <w:rPr>
          <w:rFonts w:hint="eastAsia"/>
          <w:szCs w:val="32"/>
        </w:rPr>
        <w:t>的</w:t>
      </w:r>
      <w:r w:rsidRPr="00F81E6A">
        <w:rPr>
          <w:rFonts w:hint="eastAsia"/>
          <w:szCs w:val="32"/>
        </w:rPr>
        <w:t>土地补偿标准为</w:t>
      </w:r>
      <w:r w:rsidRPr="00F81E6A">
        <w:rPr>
          <w:szCs w:val="32"/>
        </w:rPr>
        <w:t>240</w:t>
      </w:r>
      <w:r w:rsidRPr="00F81E6A">
        <w:rPr>
          <w:szCs w:val="32"/>
        </w:rPr>
        <w:t>万</w:t>
      </w:r>
      <w:r w:rsidRPr="00F81E6A">
        <w:rPr>
          <w:szCs w:val="32"/>
        </w:rPr>
        <w:t>/</w:t>
      </w:r>
      <w:r w:rsidRPr="00F81E6A">
        <w:rPr>
          <w:szCs w:val="32"/>
        </w:rPr>
        <w:t>公顷。</w:t>
      </w:r>
    </w:p>
    <w:p w14:paraId="2FCE56C8" w14:textId="7BDF5ECC" w:rsidR="00241891" w:rsidRPr="00F81E6A" w:rsidRDefault="00241891" w:rsidP="00241891">
      <w:pPr>
        <w:numPr>
          <w:ilvl w:val="255"/>
          <w:numId w:val="0"/>
        </w:numPr>
        <w:spacing w:line="560" w:lineRule="exact"/>
        <w:ind w:firstLineChars="200" w:firstLine="632"/>
        <w:rPr>
          <w:szCs w:val="32"/>
        </w:rPr>
      </w:pPr>
      <w:r w:rsidRPr="00F81E6A">
        <w:rPr>
          <w:szCs w:val="32"/>
        </w:rPr>
        <w:t>（</w:t>
      </w:r>
      <w:r w:rsidR="009B3DF0" w:rsidRPr="00F81E6A">
        <w:rPr>
          <w:rFonts w:hint="eastAsia"/>
          <w:szCs w:val="32"/>
        </w:rPr>
        <w:t>二</w:t>
      </w:r>
      <w:r w:rsidRPr="00F81E6A">
        <w:rPr>
          <w:szCs w:val="32"/>
        </w:rPr>
        <w:t>）</w:t>
      </w:r>
      <w:r w:rsidR="009B3DF0" w:rsidRPr="00F81E6A">
        <w:rPr>
          <w:szCs w:val="32"/>
        </w:rPr>
        <w:t>农村村民住宅</w:t>
      </w:r>
      <w:r w:rsidRPr="00F81E6A">
        <w:rPr>
          <w:szCs w:val="32"/>
        </w:rPr>
        <w:t>补偿</w:t>
      </w:r>
    </w:p>
    <w:p w14:paraId="02C8F717" w14:textId="3311090D" w:rsidR="00E12F34" w:rsidRPr="00F81E6A" w:rsidRDefault="00E12F34" w:rsidP="00786FC5">
      <w:pPr>
        <w:numPr>
          <w:ilvl w:val="255"/>
          <w:numId w:val="0"/>
        </w:numPr>
        <w:spacing w:line="560" w:lineRule="exact"/>
        <w:ind w:firstLineChars="200" w:firstLine="632"/>
        <w:rPr>
          <w:szCs w:val="32"/>
        </w:rPr>
      </w:pPr>
      <w:r w:rsidRPr="00F81E6A">
        <w:rPr>
          <w:rFonts w:hint="eastAsia"/>
          <w:szCs w:val="32"/>
        </w:rPr>
        <w:t>本次不涉及农村村民住宅补偿。</w:t>
      </w:r>
    </w:p>
    <w:p w14:paraId="7DA9A609" w14:textId="4462A8DB" w:rsidR="00786FC5" w:rsidRPr="00F81E6A" w:rsidRDefault="00786FC5" w:rsidP="00786FC5">
      <w:pPr>
        <w:numPr>
          <w:ilvl w:val="255"/>
          <w:numId w:val="0"/>
        </w:numPr>
        <w:spacing w:line="560" w:lineRule="exact"/>
        <w:ind w:firstLineChars="200" w:firstLine="632"/>
        <w:rPr>
          <w:szCs w:val="32"/>
        </w:rPr>
      </w:pPr>
      <w:r w:rsidRPr="00F81E6A">
        <w:rPr>
          <w:szCs w:val="32"/>
        </w:rPr>
        <w:t>（</w:t>
      </w:r>
      <w:r w:rsidRPr="00F81E6A">
        <w:rPr>
          <w:rFonts w:hint="eastAsia"/>
          <w:szCs w:val="32"/>
        </w:rPr>
        <w:t>二</w:t>
      </w:r>
      <w:r w:rsidRPr="00F81E6A">
        <w:rPr>
          <w:szCs w:val="32"/>
        </w:rPr>
        <w:t>）青苗及其他地上附着物补偿</w:t>
      </w:r>
    </w:p>
    <w:p w14:paraId="6232AFCC" w14:textId="35FD11DB" w:rsidR="00E12F34" w:rsidRPr="00F81E6A" w:rsidRDefault="00E12F34" w:rsidP="00E12F34">
      <w:pPr>
        <w:numPr>
          <w:ilvl w:val="255"/>
          <w:numId w:val="0"/>
        </w:numPr>
        <w:spacing w:line="560" w:lineRule="exact"/>
        <w:ind w:firstLineChars="200" w:firstLine="632"/>
        <w:rPr>
          <w:szCs w:val="32"/>
        </w:rPr>
      </w:pPr>
      <w:r w:rsidRPr="00F81E6A">
        <w:rPr>
          <w:rFonts w:hint="eastAsia"/>
          <w:szCs w:val="32"/>
        </w:rPr>
        <w:t>青苗及地上附着物补偿费等其他补偿费用参照《广州市花都区人民政府办公室印发花都区片区征地包干补偿工作方案的通知</w:t>
      </w:r>
      <w:r w:rsidRPr="00F81E6A">
        <w:rPr>
          <w:szCs w:val="32"/>
        </w:rPr>
        <w:t>》（</w:t>
      </w:r>
      <w:proofErr w:type="gramStart"/>
      <w:r w:rsidRPr="00F81E6A">
        <w:rPr>
          <w:szCs w:val="32"/>
        </w:rPr>
        <w:t>花府办</w:t>
      </w:r>
      <w:proofErr w:type="gramEnd"/>
      <w:r w:rsidRPr="00F81E6A">
        <w:rPr>
          <w:rFonts w:eastAsia="仿宋"/>
          <w:szCs w:val="32"/>
        </w:rPr>
        <w:t>〔</w:t>
      </w:r>
      <w:r w:rsidRPr="00F81E6A">
        <w:rPr>
          <w:rFonts w:eastAsia="仿宋"/>
          <w:szCs w:val="32"/>
        </w:rPr>
        <w:t>2016</w:t>
      </w:r>
      <w:r w:rsidRPr="00F81E6A">
        <w:rPr>
          <w:rFonts w:eastAsia="仿宋"/>
          <w:szCs w:val="32"/>
        </w:rPr>
        <w:t>〕</w:t>
      </w:r>
      <w:r w:rsidRPr="00F81E6A">
        <w:rPr>
          <w:szCs w:val="32"/>
        </w:rPr>
        <w:t>12</w:t>
      </w:r>
      <w:r w:rsidRPr="00F81E6A">
        <w:rPr>
          <w:rFonts w:hint="eastAsia"/>
          <w:szCs w:val="32"/>
        </w:rPr>
        <w:t>号</w:t>
      </w:r>
      <w:r w:rsidRPr="00F81E6A">
        <w:rPr>
          <w:szCs w:val="32"/>
        </w:rPr>
        <w:t>）等有关规定进行补偿。</w:t>
      </w:r>
    </w:p>
    <w:p w14:paraId="2643F315" w14:textId="77777777" w:rsidR="00801DA6" w:rsidRPr="00F81E6A" w:rsidRDefault="00801DA6">
      <w:pPr>
        <w:spacing w:line="560" w:lineRule="exact"/>
        <w:ind w:firstLineChars="200" w:firstLine="632"/>
        <w:contextualSpacing/>
        <w:rPr>
          <w:rFonts w:ascii="黑体" w:eastAsia="黑体" w:hAnsi="黑体" w:cs="黑体"/>
          <w:szCs w:val="32"/>
        </w:rPr>
      </w:pPr>
      <w:r w:rsidRPr="00F81E6A">
        <w:rPr>
          <w:rFonts w:ascii="黑体" w:eastAsia="黑体" w:hAnsi="黑体" w:cs="黑体" w:hint="eastAsia"/>
          <w:szCs w:val="32"/>
        </w:rPr>
        <w:lastRenderedPageBreak/>
        <w:t>五、</w:t>
      </w:r>
      <w:r w:rsidR="00241891" w:rsidRPr="00F81E6A">
        <w:rPr>
          <w:rFonts w:ascii="黑体" w:eastAsia="黑体" w:hAnsi="黑体" w:cs="黑体" w:hint="eastAsia"/>
          <w:szCs w:val="32"/>
        </w:rPr>
        <w:t>安置对象</w:t>
      </w:r>
    </w:p>
    <w:p w14:paraId="17D1335D" w14:textId="77777777" w:rsidR="00241891" w:rsidRPr="00F81E6A" w:rsidRDefault="00241891" w:rsidP="00241891">
      <w:pPr>
        <w:numPr>
          <w:ilvl w:val="255"/>
          <w:numId w:val="0"/>
        </w:numPr>
        <w:spacing w:line="560" w:lineRule="exact"/>
        <w:ind w:firstLineChars="200" w:firstLine="632"/>
        <w:rPr>
          <w:szCs w:val="32"/>
        </w:rPr>
      </w:pPr>
      <w:r w:rsidRPr="00F81E6A">
        <w:rPr>
          <w:szCs w:val="32"/>
        </w:rPr>
        <w:t>享有农村集体土地承包权的农户，家庭承包的土地被政府依法统一征收的，其征地安置补偿方案制定时属于农村集体经济组织成员且年满</w:t>
      </w:r>
      <w:r w:rsidRPr="00F81E6A">
        <w:rPr>
          <w:szCs w:val="32"/>
        </w:rPr>
        <w:t>16</w:t>
      </w:r>
      <w:r w:rsidRPr="00F81E6A">
        <w:rPr>
          <w:szCs w:val="32"/>
        </w:rPr>
        <w:t>周岁以上的家庭成员，纳入征地社保费补贴对象范围。农村集体经济组织另有规定的，可从其规定。不满</w:t>
      </w:r>
      <w:r w:rsidRPr="00F81E6A">
        <w:rPr>
          <w:szCs w:val="32"/>
        </w:rPr>
        <w:t>16</w:t>
      </w:r>
      <w:r w:rsidRPr="00F81E6A">
        <w:rPr>
          <w:szCs w:val="32"/>
        </w:rPr>
        <w:t>周岁的安置人员不作为被征地农民参加城乡社会保障。安置补助费由区人民政府按规定支付给土地所有权人，由农村财务管理部门按照省、市农村集体资产管理相关规定管理和使用。</w:t>
      </w:r>
    </w:p>
    <w:p w14:paraId="4FAC3C3E" w14:textId="77777777" w:rsidR="00801DA6" w:rsidRPr="00F81E6A" w:rsidRDefault="00801DA6">
      <w:pPr>
        <w:spacing w:line="560" w:lineRule="exact"/>
        <w:ind w:firstLineChars="200" w:firstLine="632"/>
        <w:contextualSpacing/>
        <w:rPr>
          <w:rFonts w:ascii="黑体" w:eastAsia="黑体" w:hAnsi="黑体" w:cs="黑体"/>
          <w:szCs w:val="32"/>
        </w:rPr>
      </w:pPr>
      <w:r w:rsidRPr="00F81E6A">
        <w:rPr>
          <w:rFonts w:ascii="黑体" w:eastAsia="黑体" w:hAnsi="黑体" w:cs="黑体" w:hint="eastAsia"/>
          <w:szCs w:val="32"/>
        </w:rPr>
        <w:t>六、</w:t>
      </w:r>
      <w:r w:rsidR="00241891" w:rsidRPr="00F81E6A">
        <w:rPr>
          <w:rFonts w:ascii="黑体" w:eastAsia="黑体" w:hAnsi="黑体" w:cs="黑体" w:hint="eastAsia"/>
          <w:szCs w:val="32"/>
        </w:rPr>
        <w:t>安置方式和社会保障</w:t>
      </w:r>
    </w:p>
    <w:p w14:paraId="1D8FFEFA" w14:textId="77777777" w:rsidR="00241891" w:rsidRPr="00F81E6A" w:rsidRDefault="00241891" w:rsidP="00241891">
      <w:pPr>
        <w:numPr>
          <w:ilvl w:val="255"/>
          <w:numId w:val="0"/>
        </w:numPr>
        <w:spacing w:line="560" w:lineRule="exact"/>
        <w:ind w:firstLineChars="200" w:firstLine="632"/>
        <w:rPr>
          <w:szCs w:val="32"/>
        </w:rPr>
      </w:pPr>
      <w:r w:rsidRPr="00F81E6A">
        <w:rPr>
          <w:szCs w:val="32"/>
        </w:rPr>
        <w:t>（一）货币安置。所需费用已包含在土地补偿安置费中。</w:t>
      </w:r>
    </w:p>
    <w:p w14:paraId="3835783D" w14:textId="7B03B051" w:rsidR="00241891" w:rsidRPr="00F81E6A" w:rsidRDefault="00241891" w:rsidP="00241891">
      <w:pPr>
        <w:numPr>
          <w:ilvl w:val="255"/>
          <w:numId w:val="0"/>
        </w:numPr>
        <w:spacing w:line="560" w:lineRule="exact"/>
        <w:ind w:firstLineChars="200" w:firstLine="632"/>
        <w:rPr>
          <w:szCs w:val="32"/>
        </w:rPr>
      </w:pPr>
      <w:r w:rsidRPr="00F81E6A">
        <w:rPr>
          <w:szCs w:val="32"/>
        </w:rPr>
        <w:t>（二）留用地安置。</w:t>
      </w:r>
      <w:r w:rsidR="00F6315F" w:rsidRPr="00F81E6A">
        <w:rPr>
          <w:rFonts w:hint="eastAsia"/>
          <w:szCs w:val="32"/>
        </w:rPr>
        <w:t>根据《广东省征收农村集体土地留用地管理办法》（粤府办〔</w:t>
      </w:r>
      <w:r w:rsidR="00F6315F" w:rsidRPr="00F81E6A">
        <w:rPr>
          <w:rFonts w:hint="eastAsia"/>
          <w:szCs w:val="32"/>
        </w:rPr>
        <w:t>2009</w:t>
      </w:r>
      <w:r w:rsidR="00F6315F" w:rsidRPr="00F81E6A">
        <w:rPr>
          <w:rFonts w:hint="eastAsia"/>
          <w:szCs w:val="32"/>
        </w:rPr>
        <w:t>〕</w:t>
      </w:r>
      <w:r w:rsidR="00F6315F" w:rsidRPr="00F81E6A">
        <w:rPr>
          <w:rFonts w:hint="eastAsia"/>
          <w:szCs w:val="32"/>
        </w:rPr>
        <w:t>41</w:t>
      </w:r>
      <w:r w:rsidR="00F6315F" w:rsidRPr="00F81E6A">
        <w:rPr>
          <w:rFonts w:hint="eastAsia"/>
          <w:szCs w:val="32"/>
        </w:rPr>
        <w:t>号）、《广东省人民政府办公厅关于加强征收农村集体土地留用地安置管理工作的意见》（粤府办〔</w:t>
      </w:r>
      <w:r w:rsidR="00F6315F" w:rsidRPr="00F81E6A">
        <w:rPr>
          <w:rFonts w:hint="eastAsia"/>
          <w:szCs w:val="32"/>
        </w:rPr>
        <w:t>2016</w:t>
      </w:r>
      <w:r w:rsidR="00F6315F" w:rsidRPr="00F81E6A">
        <w:rPr>
          <w:rFonts w:hint="eastAsia"/>
          <w:szCs w:val="32"/>
        </w:rPr>
        <w:t>〕</w:t>
      </w:r>
      <w:r w:rsidR="00F6315F" w:rsidRPr="00F81E6A">
        <w:rPr>
          <w:rFonts w:hint="eastAsia"/>
          <w:szCs w:val="32"/>
        </w:rPr>
        <w:t>30</w:t>
      </w:r>
      <w:r w:rsidR="00F6315F" w:rsidRPr="00F81E6A">
        <w:rPr>
          <w:rFonts w:hint="eastAsia"/>
          <w:szCs w:val="32"/>
        </w:rPr>
        <w:t>号）相关规定</w:t>
      </w:r>
      <w:r w:rsidRPr="00F81E6A">
        <w:rPr>
          <w:szCs w:val="32"/>
        </w:rPr>
        <w:t>，按实际征收土地面积的</w:t>
      </w:r>
      <w:r w:rsidRPr="00F81E6A">
        <w:rPr>
          <w:szCs w:val="32"/>
        </w:rPr>
        <w:t>10%</w:t>
      </w:r>
      <w:r w:rsidRPr="00F81E6A">
        <w:rPr>
          <w:szCs w:val="32"/>
        </w:rPr>
        <w:t>安排留用地，留用地兑现方式为</w:t>
      </w:r>
      <w:r w:rsidRPr="00F81E6A">
        <w:rPr>
          <w:rFonts w:hint="eastAsia"/>
          <w:szCs w:val="32"/>
        </w:rPr>
        <w:t>实物留地</w:t>
      </w:r>
      <w:r w:rsidRPr="00F81E6A">
        <w:rPr>
          <w:szCs w:val="32"/>
        </w:rPr>
        <w:t>。</w:t>
      </w:r>
    </w:p>
    <w:p w14:paraId="76529792" w14:textId="5CF98DCC" w:rsidR="00241891" w:rsidRPr="00F81E6A" w:rsidRDefault="00241891" w:rsidP="00241891">
      <w:pPr>
        <w:numPr>
          <w:ilvl w:val="255"/>
          <w:numId w:val="0"/>
        </w:numPr>
        <w:spacing w:line="560" w:lineRule="exact"/>
        <w:ind w:firstLineChars="200" w:firstLine="632"/>
        <w:rPr>
          <w:bCs/>
          <w:szCs w:val="32"/>
        </w:rPr>
      </w:pPr>
      <w:r w:rsidRPr="00F81E6A">
        <w:rPr>
          <w:szCs w:val="32"/>
        </w:rPr>
        <w:t>（三）社会保障费用。根据《广东省人民政府办公厅转发省人力资源社会保障厅关于进一步完善我省被征地农民养老保障政策意见的通知》（粤府办〔</w:t>
      </w:r>
      <w:r w:rsidRPr="00F81E6A">
        <w:rPr>
          <w:szCs w:val="32"/>
        </w:rPr>
        <w:t>2021</w:t>
      </w:r>
      <w:r w:rsidRPr="00F81E6A">
        <w:rPr>
          <w:szCs w:val="32"/>
        </w:rPr>
        <w:t>〕</w:t>
      </w:r>
      <w:r w:rsidRPr="00F81E6A">
        <w:rPr>
          <w:szCs w:val="32"/>
        </w:rPr>
        <w:t>22</w:t>
      </w:r>
      <w:r w:rsidRPr="00F81E6A">
        <w:rPr>
          <w:szCs w:val="32"/>
        </w:rPr>
        <w:t>号）规定，核定该项目按</w:t>
      </w:r>
      <w:r w:rsidRPr="00F81E6A">
        <w:rPr>
          <w:szCs w:val="32"/>
        </w:rPr>
        <w:t>2.14</w:t>
      </w:r>
      <w:r w:rsidRPr="00F81E6A">
        <w:rPr>
          <w:rFonts w:hint="eastAsia"/>
          <w:szCs w:val="32"/>
        </w:rPr>
        <w:t>万元</w:t>
      </w:r>
      <w:r w:rsidR="00753D2E" w:rsidRPr="00F81E6A">
        <w:rPr>
          <w:szCs w:val="32"/>
        </w:rPr>
        <w:t>/</w:t>
      </w:r>
      <w:r w:rsidRPr="00F81E6A">
        <w:rPr>
          <w:rFonts w:hint="eastAsia"/>
          <w:szCs w:val="32"/>
        </w:rPr>
        <w:t>亩</w:t>
      </w:r>
      <w:r w:rsidR="007F2E4F" w:rsidRPr="00F81E6A">
        <w:rPr>
          <w:rFonts w:hint="eastAsia"/>
          <w:szCs w:val="32"/>
        </w:rPr>
        <w:t>的</w:t>
      </w:r>
      <w:r w:rsidRPr="00F81E6A">
        <w:rPr>
          <w:szCs w:val="32"/>
        </w:rPr>
        <w:t>标准一次性</w:t>
      </w:r>
      <w:r w:rsidR="00546595" w:rsidRPr="00F81E6A">
        <w:rPr>
          <w:rFonts w:hint="eastAsia"/>
          <w:szCs w:val="32"/>
        </w:rPr>
        <w:t>将</w:t>
      </w:r>
      <w:r w:rsidRPr="00F81E6A">
        <w:rPr>
          <w:szCs w:val="32"/>
        </w:rPr>
        <w:t>集体被征地农民养老保障资金存入</w:t>
      </w:r>
      <w:r w:rsidRPr="00F81E6A">
        <w:rPr>
          <w:szCs w:val="32"/>
        </w:rPr>
        <w:t>“</w:t>
      </w:r>
      <w:r w:rsidRPr="00F81E6A">
        <w:rPr>
          <w:szCs w:val="32"/>
        </w:rPr>
        <w:t>收缴被征地农民养老保障资金过渡户</w:t>
      </w:r>
      <w:r w:rsidRPr="00F81E6A">
        <w:rPr>
          <w:szCs w:val="32"/>
        </w:rPr>
        <w:t>”</w:t>
      </w:r>
      <w:r w:rsidRPr="00F81E6A">
        <w:rPr>
          <w:szCs w:val="32"/>
        </w:rPr>
        <w:t>，费用合计</w:t>
      </w:r>
      <w:r w:rsidR="005F7922" w:rsidRPr="00F81E6A">
        <w:rPr>
          <w:szCs w:val="32"/>
        </w:rPr>
        <w:t>194.47</w:t>
      </w:r>
      <w:r w:rsidRPr="00F81E6A">
        <w:rPr>
          <w:szCs w:val="32"/>
        </w:rPr>
        <w:t>万元，专款用于被征地农民缴纳养老保险费用。征地批准文件批复的实际范围有变化的，</w:t>
      </w:r>
      <w:r w:rsidRPr="00F81E6A">
        <w:rPr>
          <w:bCs/>
          <w:szCs w:val="32"/>
        </w:rPr>
        <w:t>费用将做相应调整。</w:t>
      </w:r>
    </w:p>
    <w:p w14:paraId="598DACF4" w14:textId="77777777" w:rsidR="00801DA6" w:rsidRPr="00F81E6A" w:rsidRDefault="00801DA6">
      <w:pPr>
        <w:contextualSpacing/>
        <w:rPr>
          <w:rFonts w:ascii="黑体" w:eastAsia="黑体" w:hAnsi="黑体" w:cs="黑体"/>
          <w:szCs w:val="32"/>
        </w:rPr>
      </w:pPr>
      <w:r w:rsidRPr="00F81E6A">
        <w:rPr>
          <w:rFonts w:ascii="黑体" w:eastAsia="黑体" w:hAnsi="黑体" w:cs="黑体" w:hint="eastAsia"/>
          <w:szCs w:val="32"/>
        </w:rPr>
        <w:t xml:space="preserve">    七、公告</w:t>
      </w:r>
      <w:r w:rsidR="00753D2E" w:rsidRPr="00F81E6A">
        <w:rPr>
          <w:rFonts w:ascii="黑体" w:eastAsia="黑体" w:hAnsi="黑体" w:cs="黑体" w:hint="eastAsia"/>
          <w:szCs w:val="32"/>
        </w:rPr>
        <w:t>期限</w:t>
      </w:r>
    </w:p>
    <w:p w14:paraId="2B3102A7" w14:textId="21AA1202" w:rsidR="00753D2E" w:rsidRPr="00F81E6A" w:rsidRDefault="00801DA6" w:rsidP="00753D2E">
      <w:pPr>
        <w:spacing w:line="540" w:lineRule="exact"/>
        <w:ind w:firstLineChars="200" w:firstLine="632"/>
        <w:rPr>
          <w:szCs w:val="32"/>
        </w:rPr>
      </w:pPr>
      <w:r w:rsidRPr="00F81E6A">
        <w:rPr>
          <w:szCs w:val="32"/>
        </w:rPr>
        <w:t>202</w:t>
      </w:r>
      <w:r w:rsidR="00753D2E" w:rsidRPr="00F81E6A">
        <w:rPr>
          <w:szCs w:val="32"/>
        </w:rPr>
        <w:t>3</w:t>
      </w:r>
      <w:r w:rsidRPr="00F81E6A">
        <w:rPr>
          <w:rFonts w:hint="eastAsia"/>
          <w:szCs w:val="32"/>
        </w:rPr>
        <w:t>年</w:t>
      </w:r>
      <w:r w:rsidR="00424244" w:rsidRPr="00F81E6A">
        <w:rPr>
          <w:szCs w:val="32"/>
        </w:rPr>
        <w:t>11</w:t>
      </w:r>
      <w:r w:rsidRPr="00F81E6A">
        <w:rPr>
          <w:rFonts w:hint="eastAsia"/>
          <w:szCs w:val="32"/>
        </w:rPr>
        <w:t>月</w:t>
      </w:r>
      <w:r w:rsidR="003840E4" w:rsidRPr="00F81E6A">
        <w:rPr>
          <w:rFonts w:hint="eastAsia"/>
          <w:szCs w:val="32"/>
        </w:rPr>
        <w:t>4</w:t>
      </w:r>
      <w:r w:rsidRPr="00F81E6A">
        <w:rPr>
          <w:rFonts w:hint="eastAsia"/>
          <w:szCs w:val="32"/>
        </w:rPr>
        <w:t>日至</w:t>
      </w:r>
      <w:r w:rsidRPr="00F81E6A">
        <w:rPr>
          <w:szCs w:val="32"/>
        </w:rPr>
        <w:t>202</w:t>
      </w:r>
      <w:r w:rsidR="00753D2E" w:rsidRPr="00F81E6A">
        <w:rPr>
          <w:szCs w:val="32"/>
        </w:rPr>
        <w:t>3</w:t>
      </w:r>
      <w:r w:rsidRPr="00F81E6A">
        <w:rPr>
          <w:rFonts w:hint="eastAsia"/>
          <w:szCs w:val="32"/>
        </w:rPr>
        <w:t>年</w:t>
      </w:r>
      <w:r w:rsidR="00424244" w:rsidRPr="00F81E6A">
        <w:rPr>
          <w:szCs w:val="32"/>
        </w:rPr>
        <w:t>12</w:t>
      </w:r>
      <w:r w:rsidRPr="00F81E6A">
        <w:rPr>
          <w:rFonts w:hint="eastAsia"/>
          <w:szCs w:val="32"/>
        </w:rPr>
        <w:t>月</w:t>
      </w:r>
      <w:r w:rsidR="003840E4" w:rsidRPr="00F81E6A">
        <w:rPr>
          <w:rFonts w:hint="eastAsia"/>
          <w:szCs w:val="32"/>
        </w:rPr>
        <w:t>4</w:t>
      </w:r>
      <w:r w:rsidRPr="00F81E6A">
        <w:rPr>
          <w:rFonts w:hint="eastAsia"/>
          <w:szCs w:val="32"/>
        </w:rPr>
        <w:t>日。</w:t>
      </w:r>
    </w:p>
    <w:p w14:paraId="123F9DBB" w14:textId="77777777" w:rsidR="00753D2E" w:rsidRPr="00F81E6A" w:rsidRDefault="00753D2E" w:rsidP="00753D2E">
      <w:pPr>
        <w:numPr>
          <w:ilvl w:val="255"/>
          <w:numId w:val="0"/>
        </w:numPr>
        <w:spacing w:line="560" w:lineRule="exact"/>
        <w:ind w:firstLineChars="200" w:firstLine="632"/>
        <w:rPr>
          <w:rFonts w:ascii="黑体" w:eastAsia="黑体" w:hAnsi="黑体" w:cs="黑体"/>
          <w:szCs w:val="32"/>
        </w:rPr>
      </w:pPr>
      <w:r w:rsidRPr="00F81E6A">
        <w:rPr>
          <w:rFonts w:ascii="黑体" w:eastAsia="黑体" w:hAnsi="黑体" w:cs="黑体" w:hint="eastAsia"/>
          <w:szCs w:val="32"/>
        </w:rPr>
        <w:t>八、其他事项</w:t>
      </w:r>
    </w:p>
    <w:p w14:paraId="59E318C6" w14:textId="5A9A7D46" w:rsidR="00264F72" w:rsidRPr="00F81E6A" w:rsidRDefault="00753D2E" w:rsidP="00264F72">
      <w:pPr>
        <w:spacing w:line="560" w:lineRule="exact"/>
        <w:ind w:firstLine="640"/>
        <w:rPr>
          <w:rFonts w:ascii="仿宋_GB2312" w:hAnsi="仿宋_GB2312" w:cs="仿宋_GB2312"/>
          <w:szCs w:val="32"/>
        </w:rPr>
      </w:pPr>
      <w:r w:rsidRPr="00F81E6A">
        <w:rPr>
          <w:rFonts w:ascii="仿宋_GB2312" w:hAnsi="仿宋_GB2312" w:cs="仿宋_GB2312" w:hint="eastAsia"/>
          <w:szCs w:val="32"/>
        </w:rPr>
        <w:t>（一）补偿登记期限。被征收土地所有权人、使用权人及相关权利人应当在公告发布之日起三十日内，持集体土地所有权证、集体土地使用权证、集体土地承包合同等不动产权属证明相关材料及身份证明材料办理征地补偿登记手续。凡未如期办理征地补偿登记手续的，其补偿内容以属地镇街的调查结果为准。</w:t>
      </w:r>
    </w:p>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5"/>
        <w:gridCol w:w="2751"/>
        <w:gridCol w:w="5104"/>
        <w:gridCol w:w="2765"/>
      </w:tblGrid>
      <w:tr w:rsidR="00264F72" w:rsidRPr="00F81E6A" w14:paraId="3FD9752E" w14:textId="77777777" w:rsidTr="00E2532B">
        <w:trPr>
          <w:trHeight w:val="737"/>
          <w:jc w:val="center"/>
        </w:trPr>
        <w:tc>
          <w:tcPr>
            <w:tcW w:w="1117" w:type="pct"/>
            <w:tcBorders>
              <w:top w:val="single" w:sz="4" w:space="0" w:color="auto"/>
              <w:left w:val="single" w:sz="4" w:space="0" w:color="auto"/>
              <w:bottom w:val="single" w:sz="4" w:space="0" w:color="auto"/>
              <w:right w:val="single" w:sz="4" w:space="0" w:color="auto"/>
            </w:tcBorders>
            <w:vAlign w:val="center"/>
          </w:tcPr>
          <w:p w14:paraId="5861F064" w14:textId="77777777" w:rsidR="00264F72" w:rsidRPr="00F81E6A" w:rsidRDefault="00264F72" w:rsidP="00FC3E16">
            <w:pPr>
              <w:spacing w:line="320" w:lineRule="exact"/>
              <w:jc w:val="center"/>
              <w:rPr>
                <w:rFonts w:eastAsia="黑体" w:hAnsi="黑体" w:cs="黑体"/>
                <w:sz w:val="24"/>
              </w:rPr>
            </w:pPr>
            <w:r w:rsidRPr="00F81E6A">
              <w:rPr>
                <w:rFonts w:eastAsia="黑体" w:hAnsi="黑体" w:cs="黑体" w:hint="eastAsia"/>
                <w:sz w:val="24"/>
              </w:rPr>
              <w:t>被征地农村</w:t>
            </w:r>
          </w:p>
          <w:p w14:paraId="40501BF9" w14:textId="77777777" w:rsidR="00264F72" w:rsidRPr="00F81E6A" w:rsidRDefault="00264F72" w:rsidP="00FC3E16">
            <w:pPr>
              <w:spacing w:line="320" w:lineRule="exact"/>
              <w:jc w:val="center"/>
              <w:rPr>
                <w:rFonts w:ascii="仿宋_GB2312" w:hAnsi="仿宋_GB2312" w:cs="仿宋_GB2312"/>
                <w:color w:val="000000"/>
                <w:sz w:val="24"/>
              </w:rPr>
            </w:pPr>
            <w:r w:rsidRPr="00F81E6A">
              <w:rPr>
                <w:rFonts w:eastAsia="黑体" w:hAnsi="黑体" w:cs="黑体" w:hint="eastAsia"/>
                <w:sz w:val="24"/>
              </w:rPr>
              <w:t>集体经济组织</w:t>
            </w:r>
          </w:p>
        </w:tc>
        <w:tc>
          <w:tcPr>
            <w:tcW w:w="1006" w:type="pct"/>
            <w:tcBorders>
              <w:top w:val="single" w:sz="4" w:space="0" w:color="auto"/>
              <w:left w:val="single" w:sz="4" w:space="0" w:color="auto"/>
              <w:bottom w:val="single" w:sz="4" w:space="0" w:color="auto"/>
              <w:right w:val="single" w:sz="4" w:space="0" w:color="auto"/>
            </w:tcBorders>
            <w:vAlign w:val="center"/>
          </w:tcPr>
          <w:p w14:paraId="5C4DEBA8" w14:textId="77777777" w:rsidR="00264F72" w:rsidRPr="00F81E6A" w:rsidRDefault="00264F72" w:rsidP="00FC3E16">
            <w:pPr>
              <w:spacing w:line="320" w:lineRule="exact"/>
              <w:jc w:val="center"/>
              <w:rPr>
                <w:rFonts w:ascii="仿宋_GB2312" w:hAnsi="仿宋_GB2312" w:cs="仿宋_GB2312"/>
                <w:color w:val="000000"/>
                <w:sz w:val="24"/>
              </w:rPr>
            </w:pPr>
            <w:r w:rsidRPr="00F81E6A">
              <w:rPr>
                <w:rFonts w:eastAsia="黑体" w:hAnsi="黑体" w:cs="黑体" w:hint="eastAsia"/>
                <w:sz w:val="24"/>
              </w:rPr>
              <w:t>登记时间</w:t>
            </w:r>
          </w:p>
        </w:tc>
        <w:tc>
          <w:tcPr>
            <w:tcW w:w="1866" w:type="pct"/>
            <w:tcBorders>
              <w:top w:val="single" w:sz="4" w:space="0" w:color="auto"/>
              <w:left w:val="single" w:sz="4" w:space="0" w:color="auto"/>
              <w:bottom w:val="single" w:sz="4" w:space="0" w:color="auto"/>
              <w:right w:val="single" w:sz="4" w:space="0" w:color="auto"/>
            </w:tcBorders>
            <w:vAlign w:val="center"/>
          </w:tcPr>
          <w:p w14:paraId="345681D2" w14:textId="77777777" w:rsidR="00264F72" w:rsidRPr="00F81E6A" w:rsidRDefault="00264F72" w:rsidP="00FC3E16">
            <w:pPr>
              <w:spacing w:line="320" w:lineRule="exact"/>
              <w:jc w:val="center"/>
              <w:rPr>
                <w:rFonts w:ascii="仿宋_GB2312" w:hAnsi="仿宋_GB2312" w:cs="仿宋_GB2312"/>
                <w:color w:val="000000"/>
                <w:sz w:val="24"/>
              </w:rPr>
            </w:pPr>
            <w:r w:rsidRPr="00F81E6A">
              <w:rPr>
                <w:rFonts w:eastAsia="黑体" w:hAnsi="黑体" w:cs="黑体" w:hint="eastAsia"/>
                <w:sz w:val="24"/>
              </w:rPr>
              <w:t>登记地点</w:t>
            </w:r>
          </w:p>
        </w:tc>
        <w:tc>
          <w:tcPr>
            <w:tcW w:w="1011" w:type="pct"/>
            <w:tcBorders>
              <w:top w:val="single" w:sz="4" w:space="0" w:color="auto"/>
              <w:left w:val="single" w:sz="4" w:space="0" w:color="auto"/>
              <w:bottom w:val="single" w:sz="4" w:space="0" w:color="auto"/>
              <w:right w:val="single" w:sz="4" w:space="0" w:color="auto"/>
            </w:tcBorders>
            <w:vAlign w:val="center"/>
          </w:tcPr>
          <w:p w14:paraId="75BF1D71" w14:textId="77777777" w:rsidR="00264F72" w:rsidRPr="00F81E6A" w:rsidRDefault="00264F72" w:rsidP="00FC3E16">
            <w:pPr>
              <w:spacing w:line="320" w:lineRule="exact"/>
              <w:jc w:val="center"/>
              <w:rPr>
                <w:rFonts w:ascii="仿宋_GB2312" w:hAnsi="仿宋_GB2312" w:cs="仿宋_GB2312"/>
                <w:color w:val="000000"/>
                <w:sz w:val="24"/>
              </w:rPr>
            </w:pPr>
            <w:r w:rsidRPr="00F81E6A">
              <w:rPr>
                <w:rFonts w:eastAsia="黑体" w:hAnsi="黑体" w:cs="黑体" w:hint="eastAsia"/>
                <w:sz w:val="24"/>
              </w:rPr>
              <w:t>复核时间</w:t>
            </w:r>
          </w:p>
        </w:tc>
      </w:tr>
      <w:tr w:rsidR="00264F72" w:rsidRPr="00F81E6A" w14:paraId="5EB27F90" w14:textId="77777777" w:rsidTr="00E2532B">
        <w:trPr>
          <w:trHeight w:val="1240"/>
          <w:jc w:val="center"/>
        </w:trPr>
        <w:tc>
          <w:tcPr>
            <w:tcW w:w="1117" w:type="pct"/>
            <w:tcBorders>
              <w:top w:val="single" w:sz="4" w:space="0" w:color="auto"/>
              <w:left w:val="single" w:sz="4" w:space="0" w:color="auto"/>
              <w:bottom w:val="single" w:sz="4" w:space="0" w:color="auto"/>
              <w:right w:val="single" w:sz="4" w:space="0" w:color="auto"/>
            </w:tcBorders>
            <w:vAlign w:val="center"/>
          </w:tcPr>
          <w:p w14:paraId="14714CBE" w14:textId="04B51181" w:rsidR="00264F72" w:rsidRPr="00F81E6A" w:rsidRDefault="00424244" w:rsidP="00FC3E16">
            <w:pPr>
              <w:spacing w:line="400" w:lineRule="exact"/>
              <w:jc w:val="center"/>
              <w:rPr>
                <w:rFonts w:ascii="仿宋_GB2312" w:eastAsia="宋体" w:hAnsi="仿宋_GB2312" w:cs="仿宋_GB2312"/>
                <w:color w:val="000000"/>
                <w:sz w:val="21"/>
                <w:szCs w:val="21"/>
              </w:rPr>
            </w:pPr>
            <w:r w:rsidRPr="00F81E6A">
              <w:rPr>
                <w:rFonts w:eastAsia="宋体" w:cs="仿宋_GB2312" w:hint="eastAsia"/>
                <w:sz w:val="21"/>
                <w:szCs w:val="21"/>
              </w:rPr>
              <w:t>秀全街</w:t>
            </w:r>
            <w:r w:rsidR="00264F72" w:rsidRPr="00F81E6A">
              <w:rPr>
                <w:rFonts w:eastAsia="宋体" w:cs="仿宋_GB2312" w:hint="eastAsia"/>
                <w:sz w:val="21"/>
                <w:szCs w:val="21"/>
              </w:rPr>
              <w:t>（</w:t>
            </w:r>
            <w:r w:rsidRPr="00F81E6A">
              <w:rPr>
                <w:rFonts w:eastAsia="宋体" w:cs="仿宋_GB2312" w:hint="eastAsia"/>
                <w:sz w:val="21"/>
                <w:szCs w:val="21"/>
              </w:rPr>
              <w:t>岐山</w:t>
            </w:r>
            <w:r w:rsidR="00264F72" w:rsidRPr="00F81E6A">
              <w:rPr>
                <w:rFonts w:eastAsia="宋体" w:cs="仿宋_GB2312" w:hint="eastAsia"/>
                <w:sz w:val="21"/>
                <w:szCs w:val="21"/>
              </w:rPr>
              <w:t>村、</w:t>
            </w:r>
            <w:r w:rsidRPr="00F81E6A">
              <w:rPr>
                <w:rFonts w:eastAsia="宋体" w:cs="仿宋_GB2312" w:hint="eastAsia"/>
                <w:sz w:val="21"/>
                <w:szCs w:val="21"/>
              </w:rPr>
              <w:t>马溪</w:t>
            </w:r>
            <w:r w:rsidR="00264F72" w:rsidRPr="00F81E6A">
              <w:rPr>
                <w:rFonts w:eastAsia="宋体" w:cs="仿宋_GB2312" w:hint="eastAsia"/>
                <w:sz w:val="21"/>
                <w:szCs w:val="21"/>
              </w:rPr>
              <w:t>村）</w:t>
            </w:r>
          </w:p>
        </w:tc>
        <w:tc>
          <w:tcPr>
            <w:tcW w:w="1006" w:type="pct"/>
            <w:tcBorders>
              <w:top w:val="single" w:sz="4" w:space="0" w:color="auto"/>
              <w:left w:val="single" w:sz="4" w:space="0" w:color="auto"/>
              <w:bottom w:val="single" w:sz="4" w:space="0" w:color="auto"/>
              <w:right w:val="single" w:sz="4" w:space="0" w:color="auto"/>
            </w:tcBorders>
            <w:vAlign w:val="center"/>
          </w:tcPr>
          <w:p w14:paraId="5999BF22" w14:textId="490A19C7" w:rsidR="00264F72" w:rsidRPr="00F81E6A" w:rsidRDefault="00264F72" w:rsidP="00FC3E16">
            <w:pPr>
              <w:spacing w:line="400" w:lineRule="exact"/>
              <w:jc w:val="center"/>
              <w:rPr>
                <w:rFonts w:eastAsia="宋体" w:cs="仿宋_GB2312"/>
                <w:sz w:val="21"/>
                <w:szCs w:val="21"/>
              </w:rPr>
            </w:pPr>
            <w:r w:rsidRPr="00F81E6A">
              <w:rPr>
                <w:rFonts w:eastAsia="宋体" w:cs="仿宋_GB2312"/>
                <w:sz w:val="21"/>
                <w:szCs w:val="21"/>
              </w:rPr>
              <w:t>2023</w:t>
            </w:r>
            <w:r w:rsidRPr="00F81E6A">
              <w:rPr>
                <w:rFonts w:eastAsia="宋体" w:cs="仿宋_GB2312" w:hint="eastAsia"/>
                <w:sz w:val="21"/>
                <w:szCs w:val="21"/>
              </w:rPr>
              <w:t>年</w:t>
            </w:r>
            <w:r w:rsidR="0022356C" w:rsidRPr="00F81E6A">
              <w:rPr>
                <w:rFonts w:eastAsia="宋体" w:cs="仿宋_GB2312"/>
                <w:sz w:val="21"/>
                <w:szCs w:val="21"/>
              </w:rPr>
              <w:t>11</w:t>
            </w:r>
            <w:r w:rsidRPr="00F81E6A">
              <w:rPr>
                <w:rFonts w:eastAsia="宋体" w:cs="仿宋_GB2312" w:hint="eastAsia"/>
                <w:sz w:val="21"/>
                <w:szCs w:val="21"/>
              </w:rPr>
              <w:t>月</w:t>
            </w:r>
            <w:r w:rsidR="003840E4" w:rsidRPr="00F81E6A">
              <w:rPr>
                <w:rFonts w:eastAsia="宋体" w:cs="仿宋_GB2312" w:hint="eastAsia"/>
                <w:sz w:val="21"/>
                <w:szCs w:val="21"/>
              </w:rPr>
              <w:t>4</w:t>
            </w:r>
            <w:r w:rsidRPr="00F81E6A">
              <w:rPr>
                <w:rFonts w:eastAsia="宋体" w:cs="仿宋_GB2312" w:hint="eastAsia"/>
                <w:sz w:val="21"/>
                <w:szCs w:val="21"/>
              </w:rPr>
              <w:t>日</w:t>
            </w:r>
          </w:p>
          <w:p w14:paraId="7A465856" w14:textId="77777777" w:rsidR="00264F72" w:rsidRPr="00F81E6A" w:rsidRDefault="00264F72" w:rsidP="00FC3E16">
            <w:pPr>
              <w:spacing w:line="400" w:lineRule="exact"/>
              <w:jc w:val="center"/>
              <w:rPr>
                <w:rFonts w:eastAsia="宋体" w:cs="仿宋_GB2312"/>
                <w:sz w:val="21"/>
                <w:szCs w:val="21"/>
              </w:rPr>
            </w:pPr>
            <w:r w:rsidRPr="00F81E6A">
              <w:rPr>
                <w:rFonts w:eastAsia="宋体" w:cs="仿宋_GB2312" w:hint="eastAsia"/>
                <w:sz w:val="21"/>
                <w:szCs w:val="21"/>
              </w:rPr>
              <w:t>至</w:t>
            </w:r>
          </w:p>
          <w:p w14:paraId="77B7C50A" w14:textId="4391261E" w:rsidR="00264F72" w:rsidRPr="00F81E6A" w:rsidRDefault="00264F72" w:rsidP="00FC3E16">
            <w:pPr>
              <w:spacing w:line="400" w:lineRule="exact"/>
              <w:jc w:val="center"/>
              <w:rPr>
                <w:rFonts w:ascii="仿宋_GB2312" w:eastAsia="宋体" w:hAnsi="仿宋_GB2312" w:cs="仿宋_GB2312"/>
                <w:color w:val="FF0000"/>
                <w:sz w:val="21"/>
                <w:szCs w:val="21"/>
              </w:rPr>
            </w:pPr>
            <w:r w:rsidRPr="00F81E6A">
              <w:rPr>
                <w:rFonts w:eastAsia="宋体" w:cs="仿宋_GB2312"/>
                <w:sz w:val="21"/>
                <w:szCs w:val="21"/>
              </w:rPr>
              <w:t>2023</w:t>
            </w:r>
            <w:r w:rsidRPr="00F81E6A">
              <w:rPr>
                <w:rFonts w:eastAsia="宋体" w:cs="仿宋_GB2312" w:hint="eastAsia"/>
                <w:sz w:val="21"/>
                <w:szCs w:val="21"/>
              </w:rPr>
              <w:t>年</w:t>
            </w:r>
            <w:r w:rsidR="0022356C" w:rsidRPr="00F81E6A">
              <w:rPr>
                <w:rFonts w:eastAsia="宋体" w:cs="仿宋_GB2312"/>
                <w:sz w:val="21"/>
                <w:szCs w:val="21"/>
              </w:rPr>
              <w:t>12</w:t>
            </w:r>
            <w:r w:rsidRPr="00F81E6A">
              <w:rPr>
                <w:rFonts w:eastAsia="宋体" w:cs="仿宋_GB2312" w:hint="eastAsia"/>
                <w:sz w:val="21"/>
                <w:szCs w:val="21"/>
              </w:rPr>
              <w:t>月</w:t>
            </w:r>
            <w:r w:rsidR="003840E4" w:rsidRPr="00F81E6A">
              <w:rPr>
                <w:rFonts w:eastAsia="宋体" w:cs="仿宋_GB2312" w:hint="eastAsia"/>
                <w:sz w:val="21"/>
                <w:szCs w:val="21"/>
              </w:rPr>
              <w:t>4</w:t>
            </w:r>
            <w:r w:rsidRPr="00F81E6A">
              <w:rPr>
                <w:rFonts w:eastAsia="宋体" w:cs="仿宋_GB2312" w:hint="eastAsia"/>
                <w:sz w:val="21"/>
                <w:szCs w:val="21"/>
              </w:rPr>
              <w:t>日</w:t>
            </w:r>
          </w:p>
        </w:tc>
        <w:tc>
          <w:tcPr>
            <w:tcW w:w="1866" w:type="pct"/>
            <w:tcBorders>
              <w:top w:val="single" w:sz="4" w:space="0" w:color="auto"/>
              <w:left w:val="single" w:sz="4" w:space="0" w:color="auto"/>
              <w:bottom w:val="single" w:sz="4" w:space="0" w:color="auto"/>
              <w:right w:val="single" w:sz="4" w:space="0" w:color="auto"/>
            </w:tcBorders>
            <w:vAlign w:val="center"/>
          </w:tcPr>
          <w:p w14:paraId="3A035626" w14:textId="37C1C150" w:rsidR="00264F72" w:rsidRPr="00F81E6A" w:rsidRDefault="00E2532B" w:rsidP="00FC3E16">
            <w:pPr>
              <w:spacing w:line="400" w:lineRule="exact"/>
              <w:jc w:val="center"/>
              <w:rPr>
                <w:rFonts w:eastAsia="宋体" w:cs="仿宋_GB2312"/>
                <w:sz w:val="21"/>
                <w:szCs w:val="21"/>
              </w:rPr>
            </w:pPr>
            <w:bookmarkStart w:id="1" w:name="_Hlk149916691"/>
            <w:r w:rsidRPr="00F81E6A">
              <w:rPr>
                <w:rFonts w:eastAsia="宋体" w:cs="仿宋_GB2312" w:hint="eastAsia"/>
                <w:sz w:val="21"/>
                <w:szCs w:val="21"/>
              </w:rPr>
              <w:t>广州市花都区秀全街道车城大道</w:t>
            </w:r>
            <w:r w:rsidRPr="00F81E6A">
              <w:rPr>
                <w:rFonts w:eastAsia="宋体" w:cs="仿宋_GB2312" w:hint="eastAsia"/>
                <w:sz w:val="21"/>
                <w:szCs w:val="21"/>
              </w:rPr>
              <w:t>1</w:t>
            </w:r>
            <w:r w:rsidRPr="00F81E6A">
              <w:rPr>
                <w:rFonts w:eastAsia="宋体" w:cs="仿宋_GB2312" w:hint="eastAsia"/>
                <w:sz w:val="21"/>
                <w:szCs w:val="21"/>
              </w:rPr>
              <w:t>号秀全街道办事处</w:t>
            </w:r>
            <w:bookmarkEnd w:id="1"/>
            <w:r w:rsidR="00264F72" w:rsidRPr="00F81E6A">
              <w:rPr>
                <w:rFonts w:eastAsia="宋体" w:cs="仿宋_GB2312" w:hint="eastAsia"/>
                <w:sz w:val="21"/>
                <w:szCs w:val="21"/>
              </w:rPr>
              <w:t>（联系人：</w:t>
            </w:r>
            <w:r w:rsidRPr="00F81E6A">
              <w:rPr>
                <w:rFonts w:eastAsia="宋体" w:cs="仿宋_GB2312" w:hint="eastAsia"/>
                <w:sz w:val="21"/>
                <w:szCs w:val="21"/>
              </w:rPr>
              <w:t>陈涛</w:t>
            </w:r>
            <w:r w:rsidR="00264F72" w:rsidRPr="00F81E6A">
              <w:rPr>
                <w:rFonts w:eastAsia="宋体" w:cs="仿宋_GB2312" w:hint="eastAsia"/>
                <w:sz w:val="21"/>
                <w:szCs w:val="21"/>
              </w:rPr>
              <w:t>；联系电话：</w:t>
            </w:r>
            <w:r w:rsidRPr="00F81E6A">
              <w:rPr>
                <w:rFonts w:eastAsia="宋体" w:cs="仿宋_GB2312"/>
                <w:sz w:val="21"/>
                <w:szCs w:val="21"/>
              </w:rPr>
              <w:t>13926121822</w:t>
            </w:r>
            <w:r w:rsidR="00264F72" w:rsidRPr="00F81E6A">
              <w:rPr>
                <w:rFonts w:eastAsia="宋体" w:cs="仿宋_GB2312" w:hint="eastAsia"/>
                <w:sz w:val="21"/>
                <w:szCs w:val="21"/>
              </w:rPr>
              <w:t>）</w:t>
            </w:r>
          </w:p>
        </w:tc>
        <w:tc>
          <w:tcPr>
            <w:tcW w:w="1011" w:type="pct"/>
            <w:tcBorders>
              <w:top w:val="single" w:sz="4" w:space="0" w:color="auto"/>
              <w:left w:val="single" w:sz="4" w:space="0" w:color="auto"/>
              <w:bottom w:val="single" w:sz="4" w:space="0" w:color="auto"/>
              <w:right w:val="single" w:sz="4" w:space="0" w:color="auto"/>
            </w:tcBorders>
            <w:vAlign w:val="center"/>
          </w:tcPr>
          <w:p w14:paraId="2D0CC812" w14:textId="14E6C2B0" w:rsidR="00264F72" w:rsidRPr="00F81E6A" w:rsidRDefault="00264F72" w:rsidP="00FC3E16">
            <w:pPr>
              <w:spacing w:line="400" w:lineRule="exact"/>
              <w:jc w:val="center"/>
              <w:rPr>
                <w:rFonts w:eastAsia="宋体" w:cs="仿宋_GB2312"/>
                <w:sz w:val="21"/>
                <w:szCs w:val="21"/>
              </w:rPr>
            </w:pPr>
            <w:r w:rsidRPr="00F81E6A">
              <w:rPr>
                <w:rFonts w:eastAsia="宋体" w:cs="仿宋_GB2312"/>
                <w:sz w:val="21"/>
                <w:szCs w:val="21"/>
              </w:rPr>
              <w:t>2023</w:t>
            </w:r>
            <w:r w:rsidRPr="00F81E6A">
              <w:rPr>
                <w:rFonts w:eastAsia="宋体" w:cs="仿宋_GB2312" w:hint="eastAsia"/>
                <w:sz w:val="21"/>
                <w:szCs w:val="21"/>
              </w:rPr>
              <w:t>年</w:t>
            </w:r>
            <w:r w:rsidR="0022356C" w:rsidRPr="00F81E6A">
              <w:rPr>
                <w:rFonts w:eastAsia="宋体" w:cs="仿宋_GB2312"/>
                <w:sz w:val="21"/>
                <w:szCs w:val="21"/>
              </w:rPr>
              <w:t>12</w:t>
            </w:r>
            <w:r w:rsidRPr="00F81E6A">
              <w:rPr>
                <w:rFonts w:eastAsia="宋体" w:cs="仿宋_GB2312" w:hint="eastAsia"/>
                <w:sz w:val="21"/>
                <w:szCs w:val="21"/>
              </w:rPr>
              <w:t>月</w:t>
            </w:r>
            <w:r w:rsidR="003840E4" w:rsidRPr="00F81E6A">
              <w:rPr>
                <w:rFonts w:eastAsia="宋体" w:cs="仿宋_GB2312" w:hint="eastAsia"/>
                <w:sz w:val="21"/>
                <w:szCs w:val="21"/>
              </w:rPr>
              <w:t>5</w:t>
            </w:r>
            <w:r w:rsidRPr="00F81E6A">
              <w:rPr>
                <w:rFonts w:eastAsia="宋体" w:cs="仿宋_GB2312" w:hint="eastAsia"/>
                <w:sz w:val="21"/>
                <w:szCs w:val="21"/>
              </w:rPr>
              <w:t>日</w:t>
            </w:r>
          </w:p>
          <w:p w14:paraId="5E643354" w14:textId="77777777" w:rsidR="00264F72" w:rsidRPr="00F81E6A" w:rsidRDefault="00264F72" w:rsidP="00FC3E16">
            <w:pPr>
              <w:spacing w:line="400" w:lineRule="exact"/>
              <w:jc w:val="center"/>
              <w:rPr>
                <w:rFonts w:eastAsia="宋体" w:cs="仿宋_GB2312"/>
                <w:sz w:val="21"/>
                <w:szCs w:val="21"/>
              </w:rPr>
            </w:pPr>
            <w:r w:rsidRPr="00F81E6A">
              <w:rPr>
                <w:rFonts w:eastAsia="宋体" w:cs="仿宋_GB2312" w:hint="eastAsia"/>
                <w:sz w:val="21"/>
                <w:szCs w:val="21"/>
              </w:rPr>
              <w:t>至</w:t>
            </w:r>
          </w:p>
          <w:p w14:paraId="451200B8" w14:textId="7D9FC5B8" w:rsidR="00264F72" w:rsidRPr="00F81E6A" w:rsidRDefault="00264F72" w:rsidP="00FC3E16">
            <w:pPr>
              <w:spacing w:line="400" w:lineRule="exact"/>
              <w:jc w:val="center"/>
              <w:rPr>
                <w:rFonts w:ascii="仿宋_GB2312" w:eastAsia="宋体" w:hAnsi="仿宋_GB2312" w:cs="仿宋_GB2312"/>
                <w:color w:val="FF0000"/>
                <w:sz w:val="21"/>
                <w:szCs w:val="21"/>
              </w:rPr>
            </w:pPr>
            <w:r w:rsidRPr="00F81E6A">
              <w:rPr>
                <w:rFonts w:eastAsia="宋体" w:cs="仿宋_GB2312"/>
                <w:sz w:val="21"/>
                <w:szCs w:val="21"/>
              </w:rPr>
              <w:t>2023</w:t>
            </w:r>
            <w:r w:rsidRPr="00F81E6A">
              <w:rPr>
                <w:rFonts w:eastAsia="宋体" w:cs="仿宋_GB2312" w:hint="eastAsia"/>
                <w:sz w:val="21"/>
                <w:szCs w:val="21"/>
              </w:rPr>
              <w:t>年</w:t>
            </w:r>
            <w:r w:rsidR="0022356C" w:rsidRPr="00F81E6A">
              <w:rPr>
                <w:rFonts w:eastAsia="宋体" w:cs="仿宋_GB2312"/>
                <w:sz w:val="21"/>
                <w:szCs w:val="21"/>
              </w:rPr>
              <w:t>12</w:t>
            </w:r>
            <w:r w:rsidRPr="00F81E6A">
              <w:rPr>
                <w:rFonts w:eastAsia="宋体" w:cs="仿宋_GB2312" w:hint="eastAsia"/>
                <w:sz w:val="21"/>
                <w:szCs w:val="21"/>
              </w:rPr>
              <w:t>月</w:t>
            </w:r>
            <w:r w:rsidR="003840E4" w:rsidRPr="00F81E6A">
              <w:rPr>
                <w:rFonts w:eastAsia="宋体" w:cs="仿宋_GB2312" w:hint="eastAsia"/>
                <w:sz w:val="21"/>
                <w:szCs w:val="21"/>
              </w:rPr>
              <w:t>11</w:t>
            </w:r>
            <w:r w:rsidRPr="00F81E6A">
              <w:rPr>
                <w:rFonts w:eastAsia="宋体" w:cs="仿宋_GB2312" w:hint="eastAsia"/>
                <w:sz w:val="21"/>
                <w:szCs w:val="21"/>
              </w:rPr>
              <w:t>日</w:t>
            </w:r>
          </w:p>
        </w:tc>
      </w:tr>
    </w:tbl>
    <w:p w14:paraId="4FE9E480" w14:textId="0F869D49" w:rsidR="00753D2E" w:rsidRPr="00F81E6A" w:rsidRDefault="00753D2E" w:rsidP="00753D2E">
      <w:pPr>
        <w:numPr>
          <w:ilvl w:val="0"/>
          <w:numId w:val="1"/>
        </w:numPr>
        <w:spacing w:line="560" w:lineRule="exact"/>
        <w:ind w:firstLineChars="200" w:firstLine="632"/>
        <w:rPr>
          <w:rFonts w:ascii="仿宋_GB2312" w:hAnsi="仿宋_GB2312" w:cs="仿宋_GB2312"/>
          <w:szCs w:val="32"/>
        </w:rPr>
      </w:pPr>
      <w:r w:rsidRPr="00F81E6A">
        <w:rPr>
          <w:rFonts w:ascii="仿宋_GB2312" w:hAnsi="仿宋_GB2312" w:cs="仿宋_GB2312" w:hint="eastAsia"/>
          <w:szCs w:val="32"/>
        </w:rPr>
        <w:t>异议反馈渠道。对本征地补偿安置方案有异议的，请于本公告发布之日起</w:t>
      </w:r>
      <w:r w:rsidRPr="00F81E6A">
        <w:rPr>
          <w:rFonts w:cs="仿宋_GB2312" w:hint="eastAsia"/>
          <w:szCs w:val="32"/>
        </w:rPr>
        <w:t>30</w:t>
      </w:r>
      <w:r w:rsidRPr="00F81E6A">
        <w:rPr>
          <w:rFonts w:ascii="仿宋_GB2312" w:hAnsi="仿宋_GB2312" w:cs="仿宋_GB2312" w:hint="eastAsia"/>
          <w:szCs w:val="32"/>
        </w:rPr>
        <w:t>日内（截</w:t>
      </w:r>
      <w:r w:rsidR="000E038D" w:rsidRPr="00F81E6A">
        <w:rPr>
          <w:rFonts w:ascii="仿宋_GB2312" w:hAnsi="仿宋_GB2312" w:cs="仿宋_GB2312" w:hint="eastAsia"/>
          <w:szCs w:val="32"/>
        </w:rPr>
        <w:t>至</w:t>
      </w:r>
      <w:r w:rsidR="00544CB9" w:rsidRPr="00F81E6A">
        <w:rPr>
          <w:szCs w:val="32"/>
        </w:rPr>
        <w:t>2023</w:t>
      </w:r>
      <w:r w:rsidRPr="00F81E6A">
        <w:rPr>
          <w:rFonts w:ascii="仿宋_GB2312" w:hAnsi="仿宋_GB2312" w:cs="仿宋_GB2312" w:hint="eastAsia"/>
          <w:szCs w:val="32"/>
        </w:rPr>
        <w:t>年</w:t>
      </w:r>
      <w:r w:rsidR="0022356C" w:rsidRPr="00F81E6A">
        <w:rPr>
          <w:szCs w:val="32"/>
        </w:rPr>
        <w:t>12</w:t>
      </w:r>
      <w:r w:rsidRPr="00F81E6A">
        <w:rPr>
          <w:rFonts w:ascii="仿宋_GB2312" w:hAnsi="仿宋_GB2312" w:cs="仿宋_GB2312" w:hint="eastAsia"/>
          <w:szCs w:val="32"/>
        </w:rPr>
        <w:t>月</w:t>
      </w:r>
      <w:r w:rsidR="003840E4" w:rsidRPr="00F81E6A">
        <w:rPr>
          <w:rFonts w:cs="仿宋_GB2312" w:hint="eastAsia"/>
          <w:szCs w:val="32"/>
        </w:rPr>
        <w:t>4</w:t>
      </w:r>
      <w:r w:rsidRPr="00F81E6A">
        <w:rPr>
          <w:rFonts w:ascii="仿宋_GB2312" w:hAnsi="仿宋_GB2312" w:cs="仿宋_GB2312" w:hint="eastAsia"/>
          <w:szCs w:val="32"/>
        </w:rPr>
        <w:t>日）持土地权属证书和被征地的农村集体经济组织成员认为补偿安置方案不符合法律规定的书面签名意见向我区反馈。反馈提交地址为：</w:t>
      </w:r>
      <w:r w:rsidR="00E2532B" w:rsidRPr="00F81E6A">
        <w:rPr>
          <w:rFonts w:ascii="仿宋_GB2312" w:hAnsi="仿宋_GB2312" w:cs="仿宋_GB2312" w:hint="eastAsia"/>
          <w:szCs w:val="32"/>
        </w:rPr>
        <w:t>广州市花都区秀全街道车城大道</w:t>
      </w:r>
      <w:r w:rsidR="00E2532B" w:rsidRPr="00F81E6A">
        <w:rPr>
          <w:rFonts w:cs="仿宋_GB2312" w:hint="eastAsia"/>
          <w:szCs w:val="32"/>
        </w:rPr>
        <w:t>1</w:t>
      </w:r>
      <w:r w:rsidR="00E2532B" w:rsidRPr="00F81E6A">
        <w:rPr>
          <w:rFonts w:ascii="仿宋_GB2312" w:hAnsi="仿宋_GB2312" w:cs="仿宋_GB2312" w:hint="eastAsia"/>
          <w:szCs w:val="32"/>
        </w:rPr>
        <w:t>号秀全街道办事处</w:t>
      </w:r>
      <w:r w:rsidRPr="00F81E6A">
        <w:rPr>
          <w:rFonts w:ascii="仿宋_GB2312" w:hAnsi="仿宋_GB2312" w:cs="仿宋_GB2312" w:hint="eastAsia"/>
          <w:szCs w:val="32"/>
        </w:rPr>
        <w:t>（联系人：</w:t>
      </w:r>
      <w:r w:rsidR="00E2532B" w:rsidRPr="00F81E6A">
        <w:rPr>
          <w:rFonts w:ascii="仿宋_GB2312" w:hAnsi="仿宋_GB2312" w:cs="仿宋_GB2312" w:hint="eastAsia"/>
          <w:szCs w:val="32"/>
        </w:rPr>
        <w:t>陈涛</w:t>
      </w:r>
      <w:r w:rsidRPr="00F81E6A">
        <w:rPr>
          <w:rFonts w:ascii="仿宋_GB2312" w:hAnsi="仿宋_GB2312" w:cs="仿宋_GB2312" w:hint="eastAsia"/>
          <w:szCs w:val="32"/>
        </w:rPr>
        <w:t>，联系电话：</w:t>
      </w:r>
      <w:r w:rsidR="00E2532B" w:rsidRPr="00F81E6A">
        <w:rPr>
          <w:rFonts w:cs="仿宋_GB2312"/>
          <w:szCs w:val="32"/>
        </w:rPr>
        <w:t>13926121822</w:t>
      </w:r>
      <w:r w:rsidRPr="00F81E6A">
        <w:rPr>
          <w:rFonts w:ascii="仿宋_GB2312" w:hAnsi="仿宋_GB2312" w:cs="仿宋_GB2312" w:hint="eastAsia"/>
          <w:szCs w:val="32"/>
        </w:rPr>
        <w:t>）</w:t>
      </w:r>
      <w:r w:rsidR="00425B18" w:rsidRPr="00F81E6A">
        <w:rPr>
          <w:rFonts w:ascii="仿宋_GB2312" w:hAnsi="仿宋_GB2312" w:cs="仿宋_GB2312" w:hint="eastAsia"/>
          <w:szCs w:val="32"/>
        </w:rPr>
        <w:t>。</w:t>
      </w:r>
      <w:r w:rsidRPr="00F81E6A">
        <w:rPr>
          <w:rFonts w:ascii="仿宋_GB2312" w:hAnsi="仿宋_GB2312" w:cs="仿宋_GB2312" w:hint="eastAsia"/>
          <w:szCs w:val="32"/>
        </w:rPr>
        <w:t>书面意见应明确、具体，认为本征地补偿安置方案不符合法律、法规规定，应当予以明示。我区将在收取意见后，按照《自然资源听证规定》及其他法律、法规的规定组织听证。在规定时间内未提交书面意见的，视为无异议。</w:t>
      </w:r>
    </w:p>
    <w:p w14:paraId="14EBA1C4" w14:textId="0FE564D9" w:rsidR="00753D2E" w:rsidRPr="00F81E6A" w:rsidRDefault="00801DA6" w:rsidP="00425B18">
      <w:pPr>
        <w:spacing w:line="540" w:lineRule="exact"/>
        <w:ind w:firstLineChars="200" w:firstLine="632"/>
        <w:rPr>
          <w:szCs w:val="32"/>
        </w:rPr>
      </w:pPr>
      <w:r w:rsidRPr="00F81E6A">
        <w:rPr>
          <w:szCs w:val="32"/>
        </w:rPr>
        <w:t>特此公告。</w:t>
      </w:r>
    </w:p>
    <w:p w14:paraId="2EA9A0EA" w14:textId="6CC1AD7D" w:rsidR="00801DA6" w:rsidRPr="00F81E6A" w:rsidRDefault="00801DA6">
      <w:pPr>
        <w:contextualSpacing/>
        <w:rPr>
          <w:rFonts w:ascii="仿宋_GB2312"/>
          <w:szCs w:val="32"/>
        </w:rPr>
      </w:pPr>
    </w:p>
    <w:p w14:paraId="5D298134" w14:textId="77777777" w:rsidR="007F2E4F" w:rsidRPr="00F81E6A" w:rsidRDefault="007F2E4F">
      <w:pPr>
        <w:contextualSpacing/>
        <w:rPr>
          <w:rFonts w:ascii="仿宋_GB2312"/>
          <w:szCs w:val="32"/>
        </w:rPr>
      </w:pPr>
    </w:p>
    <w:p w14:paraId="3C8EFA23" w14:textId="0DF0EC4E" w:rsidR="00801DA6" w:rsidRPr="00F81E6A" w:rsidRDefault="00801DA6">
      <w:pPr>
        <w:ind w:leftChars="200" w:left="1895" w:hangingChars="400" w:hanging="1263"/>
        <w:contextualSpacing/>
        <w:rPr>
          <w:szCs w:val="32"/>
        </w:rPr>
      </w:pPr>
      <w:r w:rsidRPr="00F81E6A">
        <w:rPr>
          <w:rFonts w:ascii="仿宋_GB2312" w:hint="eastAsia"/>
          <w:szCs w:val="32"/>
        </w:rPr>
        <w:lastRenderedPageBreak/>
        <w:t>附件：</w:t>
      </w:r>
      <w:r w:rsidRPr="00F81E6A">
        <w:rPr>
          <w:szCs w:val="32"/>
        </w:rPr>
        <w:t>1.</w:t>
      </w:r>
      <w:r w:rsidR="0022356C" w:rsidRPr="00F81E6A">
        <w:rPr>
          <w:szCs w:val="32"/>
        </w:rPr>
        <w:t>关于广州市花都区</w:t>
      </w:r>
      <w:r w:rsidR="0022356C" w:rsidRPr="00F81E6A">
        <w:rPr>
          <w:szCs w:val="32"/>
        </w:rPr>
        <w:t>2023</w:t>
      </w:r>
      <w:r w:rsidR="0022356C" w:rsidRPr="00F81E6A">
        <w:rPr>
          <w:szCs w:val="32"/>
        </w:rPr>
        <w:t>年度第七十五批次城镇建设用地（</w:t>
      </w:r>
      <w:r w:rsidR="0022356C" w:rsidRPr="00F81E6A">
        <w:rPr>
          <w:szCs w:val="32"/>
        </w:rPr>
        <w:t>J12-KT2</w:t>
      </w:r>
      <w:r w:rsidR="0022356C" w:rsidRPr="00F81E6A">
        <w:rPr>
          <w:szCs w:val="32"/>
        </w:rPr>
        <w:t>（飞鹅岭东地块））的征地补偿安置方案</w:t>
      </w:r>
    </w:p>
    <w:p w14:paraId="541EF558" w14:textId="24178CD9" w:rsidR="00801DA6" w:rsidRPr="00F81E6A" w:rsidRDefault="00801DA6">
      <w:pPr>
        <w:ind w:leftChars="500" w:left="1895" w:hangingChars="100" w:hanging="316"/>
        <w:contextualSpacing/>
        <w:rPr>
          <w:szCs w:val="32"/>
        </w:rPr>
      </w:pPr>
      <w:r w:rsidRPr="00F81E6A">
        <w:rPr>
          <w:szCs w:val="32"/>
        </w:rPr>
        <w:t>2.</w:t>
      </w:r>
      <w:r w:rsidR="0005617D" w:rsidRPr="00F81E6A">
        <w:t>广州市花都区</w:t>
      </w:r>
      <w:r w:rsidR="0005617D" w:rsidRPr="00F81E6A">
        <w:t>2023</w:t>
      </w:r>
      <w:r w:rsidR="0005617D" w:rsidRPr="00F81E6A">
        <w:t>年度第七十五批次城镇建设用地（</w:t>
      </w:r>
      <w:r w:rsidR="0005617D" w:rsidRPr="00F81E6A">
        <w:t>J12-KT2</w:t>
      </w:r>
      <w:r w:rsidR="0005617D" w:rsidRPr="00F81E6A">
        <w:t>〔飞鹅岭东地块〕）项目被征地农民养老保障方案</w:t>
      </w:r>
    </w:p>
    <w:p w14:paraId="42B708A3" w14:textId="77777777" w:rsidR="00801DA6" w:rsidRPr="00F81E6A" w:rsidRDefault="00801DA6">
      <w:pPr>
        <w:ind w:leftChars="500" w:left="1895" w:hangingChars="100" w:hanging="316"/>
        <w:contextualSpacing/>
        <w:rPr>
          <w:szCs w:val="32"/>
        </w:rPr>
      </w:pPr>
      <w:r w:rsidRPr="00F81E6A">
        <w:rPr>
          <w:szCs w:val="32"/>
        </w:rPr>
        <w:t>3.</w:t>
      </w:r>
      <w:r w:rsidRPr="00F81E6A">
        <w:rPr>
          <w:szCs w:val="32"/>
        </w:rPr>
        <w:t>征地补偿安置公告附图</w:t>
      </w:r>
    </w:p>
    <w:p w14:paraId="02D31CA0" w14:textId="77777777" w:rsidR="00801DA6" w:rsidRPr="00F81E6A" w:rsidRDefault="00801DA6">
      <w:pPr>
        <w:spacing w:line="520" w:lineRule="exact"/>
        <w:contextualSpacing/>
        <w:jc w:val="left"/>
        <w:rPr>
          <w:rFonts w:ascii="仿宋_GB2312" w:hAnsi="宋体"/>
          <w:sz w:val="30"/>
          <w:szCs w:val="30"/>
        </w:rPr>
      </w:pPr>
    </w:p>
    <w:p w14:paraId="77FDDD92" w14:textId="77777777" w:rsidR="00801DA6" w:rsidRPr="00F81E6A" w:rsidRDefault="00801DA6">
      <w:pPr>
        <w:pStyle w:val="a3"/>
        <w:spacing w:line="520" w:lineRule="exact"/>
        <w:ind w:firstLineChars="0" w:firstLine="0"/>
        <w:contextualSpacing/>
        <w:jc w:val="left"/>
      </w:pPr>
    </w:p>
    <w:p w14:paraId="612A13C3" w14:textId="77777777" w:rsidR="00801DA6" w:rsidRPr="00F81E6A" w:rsidRDefault="00801DA6">
      <w:pPr>
        <w:ind w:rightChars="300" w:right="948"/>
        <w:contextualSpacing/>
        <w:jc w:val="right"/>
        <w:rPr>
          <w:rFonts w:ascii="仿宋_GB2312"/>
          <w:szCs w:val="32"/>
        </w:rPr>
      </w:pPr>
      <w:r w:rsidRPr="00F81E6A">
        <w:rPr>
          <w:rFonts w:ascii="仿宋_GB2312" w:hint="eastAsia"/>
          <w:szCs w:val="32"/>
        </w:rPr>
        <w:t>广州市花都区人民政府</w:t>
      </w:r>
    </w:p>
    <w:p w14:paraId="26451BFF" w14:textId="2C83EE11" w:rsidR="00801DA6" w:rsidRDefault="00801DA6" w:rsidP="00274BB8">
      <w:pPr>
        <w:wordWrap w:val="0"/>
        <w:ind w:rightChars="400" w:right="1263"/>
        <w:contextualSpacing/>
        <w:jc w:val="right"/>
        <w:rPr>
          <w:rFonts w:ascii="仿宋_GB2312"/>
          <w:szCs w:val="32"/>
        </w:rPr>
      </w:pPr>
      <w:r w:rsidRPr="00F81E6A">
        <w:rPr>
          <w:szCs w:val="32"/>
        </w:rPr>
        <w:t>202</w:t>
      </w:r>
      <w:r w:rsidR="00544CB9" w:rsidRPr="00F81E6A">
        <w:rPr>
          <w:szCs w:val="32"/>
        </w:rPr>
        <w:t>3</w:t>
      </w:r>
      <w:r w:rsidRPr="00F81E6A">
        <w:rPr>
          <w:rFonts w:ascii="仿宋_GB2312" w:hint="eastAsia"/>
          <w:szCs w:val="32"/>
        </w:rPr>
        <w:t>年</w:t>
      </w:r>
      <w:r w:rsidR="00D9222D" w:rsidRPr="00F81E6A">
        <w:rPr>
          <w:szCs w:val="32"/>
        </w:rPr>
        <w:t>11</w:t>
      </w:r>
      <w:r w:rsidRPr="00F81E6A">
        <w:rPr>
          <w:szCs w:val="32"/>
        </w:rPr>
        <w:t>月</w:t>
      </w:r>
      <w:r w:rsidR="003840E4" w:rsidRPr="00F81E6A">
        <w:rPr>
          <w:rFonts w:hint="eastAsia"/>
          <w:szCs w:val="32"/>
        </w:rPr>
        <w:t>3</w:t>
      </w:r>
      <w:r w:rsidRPr="00F81E6A">
        <w:rPr>
          <w:rFonts w:ascii="仿宋_GB2312" w:hint="eastAsia"/>
          <w:szCs w:val="32"/>
        </w:rPr>
        <w:t>日</w:t>
      </w:r>
      <w:r w:rsidR="00274BB8">
        <w:rPr>
          <w:rFonts w:ascii="仿宋_GB2312" w:hint="eastAsia"/>
          <w:szCs w:val="32"/>
        </w:rPr>
        <w:t xml:space="preserve"> </w:t>
      </w:r>
    </w:p>
    <w:p w14:paraId="471D7E6A" w14:textId="77777777" w:rsidR="00801DA6" w:rsidRDefault="00801DA6">
      <w:pPr>
        <w:pStyle w:val="1"/>
      </w:pPr>
    </w:p>
    <w:sectPr w:rsidR="00801DA6">
      <w:footerReference w:type="even" r:id="rId7"/>
      <w:footerReference w:type="default" r:id="rId8"/>
      <w:pgSz w:w="16838" w:h="23811"/>
      <w:pgMar w:top="1417" w:right="1474" w:bottom="1984" w:left="1588" w:header="851" w:footer="1417" w:gutter="0"/>
      <w:cols w:space="72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27A86" w14:textId="77777777" w:rsidR="0031289D" w:rsidRDefault="0031289D">
      <w:r>
        <w:separator/>
      </w:r>
    </w:p>
  </w:endnote>
  <w:endnote w:type="continuationSeparator" w:id="0">
    <w:p w14:paraId="0F3C413A" w14:textId="77777777" w:rsidR="0031289D" w:rsidRDefault="00312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仿宋_GB2312"/>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1EECE" w14:textId="77777777" w:rsidR="00801DA6" w:rsidRDefault="00801DA6">
    <w:pPr>
      <w:pStyle w:val="a8"/>
      <w:ind w:firstLineChars="100" w:firstLine="280"/>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790962" w:rsidRPr="00461E66">
      <w:rPr>
        <w:noProof/>
        <w:sz w:val="28"/>
        <w:szCs w:val="28"/>
        <w:lang w:val="zh-CN"/>
      </w:rPr>
      <w:t>2</w:t>
    </w:r>
    <w:r>
      <w:rPr>
        <w:rFonts w:ascii="宋体" w:hAnsi="宋体"/>
        <w:sz w:val="28"/>
        <w:szCs w:val="28"/>
      </w:rPr>
      <w:fldChar w:fldCharType="end"/>
    </w:r>
    <w:r>
      <w:rPr>
        <w:rFonts w:ascii="宋体" w:hAnsi="宋体" w:hint="eastAsia"/>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D7BE0" w14:textId="77777777" w:rsidR="00801DA6" w:rsidRDefault="00801DA6">
    <w:pPr>
      <w:pStyle w:val="a8"/>
      <w:wordWrap w:val="0"/>
      <w:ind w:firstLineChars="2700" w:firstLine="7560"/>
      <w:jc w:val="both"/>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790962" w:rsidRPr="00461E66">
      <w:rPr>
        <w:noProof/>
        <w:sz w:val="28"/>
        <w:szCs w:val="28"/>
        <w:lang w:val="zh-CN"/>
      </w:rPr>
      <w:t>3</w:t>
    </w:r>
    <w:r>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8AEF8" w14:textId="77777777" w:rsidR="0031289D" w:rsidRDefault="0031289D">
      <w:r>
        <w:separator/>
      </w:r>
    </w:p>
  </w:footnote>
  <w:footnote w:type="continuationSeparator" w:id="0">
    <w:p w14:paraId="29ABFE5A" w14:textId="77777777" w:rsidR="0031289D" w:rsidRDefault="003128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269DC3"/>
    <w:multiLevelType w:val="singleLevel"/>
    <w:tmpl w:val="A5269DC3"/>
    <w:lvl w:ilvl="0">
      <w:start w:val="2"/>
      <w:numFmt w:val="chineseCounting"/>
      <w:suff w:val="nothing"/>
      <w:lvlText w:val="（%1）"/>
      <w:lvlJc w:val="left"/>
      <w:rPr>
        <w:rFonts w:hint="eastAsia"/>
      </w:rPr>
    </w:lvl>
  </w:abstractNum>
  <w:num w:numId="1" w16cid:durableId="1604610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evenAndOddHeaders/>
  <w:drawingGridHorizontalSpacing w:val="158"/>
  <w:drawingGridVerticalSpacing w:val="579"/>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B86"/>
    <w:rsid w:val="000202E0"/>
    <w:rsid w:val="00021FCE"/>
    <w:rsid w:val="00022007"/>
    <w:rsid w:val="000268FE"/>
    <w:rsid w:val="00033256"/>
    <w:rsid w:val="0003664A"/>
    <w:rsid w:val="000449A9"/>
    <w:rsid w:val="00047BA5"/>
    <w:rsid w:val="0005617D"/>
    <w:rsid w:val="00057199"/>
    <w:rsid w:val="00063184"/>
    <w:rsid w:val="000642DE"/>
    <w:rsid w:val="000655D5"/>
    <w:rsid w:val="00072F6F"/>
    <w:rsid w:val="00074ED1"/>
    <w:rsid w:val="000923F0"/>
    <w:rsid w:val="000A334A"/>
    <w:rsid w:val="000B0449"/>
    <w:rsid w:val="000C4EAD"/>
    <w:rsid w:val="000D0559"/>
    <w:rsid w:val="000D3D59"/>
    <w:rsid w:val="000D3FB0"/>
    <w:rsid w:val="000E038D"/>
    <w:rsid w:val="000E5066"/>
    <w:rsid w:val="000E5E43"/>
    <w:rsid w:val="000E7E00"/>
    <w:rsid w:val="000F4627"/>
    <w:rsid w:val="000F504B"/>
    <w:rsid w:val="00102068"/>
    <w:rsid w:val="00105F0B"/>
    <w:rsid w:val="00106BB7"/>
    <w:rsid w:val="00124B05"/>
    <w:rsid w:val="00126161"/>
    <w:rsid w:val="001406CC"/>
    <w:rsid w:val="00142346"/>
    <w:rsid w:val="00146320"/>
    <w:rsid w:val="00157686"/>
    <w:rsid w:val="00160268"/>
    <w:rsid w:val="00162CDA"/>
    <w:rsid w:val="00164B04"/>
    <w:rsid w:val="0016677F"/>
    <w:rsid w:val="00171E5B"/>
    <w:rsid w:val="00172A27"/>
    <w:rsid w:val="00184097"/>
    <w:rsid w:val="001A0CE5"/>
    <w:rsid w:val="001A1C31"/>
    <w:rsid w:val="001C5DD4"/>
    <w:rsid w:val="0020335C"/>
    <w:rsid w:val="002076A4"/>
    <w:rsid w:val="002162B8"/>
    <w:rsid w:val="00222614"/>
    <w:rsid w:val="0022356C"/>
    <w:rsid w:val="00241891"/>
    <w:rsid w:val="00242F0A"/>
    <w:rsid w:val="00252900"/>
    <w:rsid w:val="00264F72"/>
    <w:rsid w:val="00267C74"/>
    <w:rsid w:val="00274BB8"/>
    <w:rsid w:val="0028092A"/>
    <w:rsid w:val="002973A3"/>
    <w:rsid w:val="002A1552"/>
    <w:rsid w:val="002C2E00"/>
    <w:rsid w:val="002D17BE"/>
    <w:rsid w:val="002D3166"/>
    <w:rsid w:val="002D5C8C"/>
    <w:rsid w:val="002F14D4"/>
    <w:rsid w:val="002F50A4"/>
    <w:rsid w:val="002F50BB"/>
    <w:rsid w:val="003020E7"/>
    <w:rsid w:val="00305A8D"/>
    <w:rsid w:val="0031289D"/>
    <w:rsid w:val="00317BC8"/>
    <w:rsid w:val="00320995"/>
    <w:rsid w:val="00321732"/>
    <w:rsid w:val="00325002"/>
    <w:rsid w:val="003428E2"/>
    <w:rsid w:val="003463B0"/>
    <w:rsid w:val="00372C61"/>
    <w:rsid w:val="003802BC"/>
    <w:rsid w:val="003840E4"/>
    <w:rsid w:val="00387282"/>
    <w:rsid w:val="00392D8E"/>
    <w:rsid w:val="003948C1"/>
    <w:rsid w:val="00394983"/>
    <w:rsid w:val="003A31D8"/>
    <w:rsid w:val="003A5B02"/>
    <w:rsid w:val="003B1AD6"/>
    <w:rsid w:val="003D5DD5"/>
    <w:rsid w:val="003E5788"/>
    <w:rsid w:val="003E6DFE"/>
    <w:rsid w:val="00414BC7"/>
    <w:rsid w:val="00421F87"/>
    <w:rsid w:val="00424244"/>
    <w:rsid w:val="004245F4"/>
    <w:rsid w:val="00425B18"/>
    <w:rsid w:val="00432A10"/>
    <w:rsid w:val="0043524E"/>
    <w:rsid w:val="00442999"/>
    <w:rsid w:val="00461E66"/>
    <w:rsid w:val="00466B2F"/>
    <w:rsid w:val="004B1CC1"/>
    <w:rsid w:val="004B4018"/>
    <w:rsid w:val="004B4459"/>
    <w:rsid w:val="004B7EFC"/>
    <w:rsid w:val="004C69B1"/>
    <w:rsid w:val="004D4551"/>
    <w:rsid w:val="004F1E12"/>
    <w:rsid w:val="004F456B"/>
    <w:rsid w:val="005035EE"/>
    <w:rsid w:val="005202F4"/>
    <w:rsid w:val="005206CD"/>
    <w:rsid w:val="00532C80"/>
    <w:rsid w:val="005404BD"/>
    <w:rsid w:val="00544CB9"/>
    <w:rsid w:val="00546595"/>
    <w:rsid w:val="00546901"/>
    <w:rsid w:val="00565D50"/>
    <w:rsid w:val="00567527"/>
    <w:rsid w:val="00581999"/>
    <w:rsid w:val="00586D41"/>
    <w:rsid w:val="00591F5A"/>
    <w:rsid w:val="00594566"/>
    <w:rsid w:val="005A06BA"/>
    <w:rsid w:val="005B0A75"/>
    <w:rsid w:val="005B65B5"/>
    <w:rsid w:val="005C6E97"/>
    <w:rsid w:val="005D0E0B"/>
    <w:rsid w:val="005D38AF"/>
    <w:rsid w:val="005E339A"/>
    <w:rsid w:val="005F11C0"/>
    <w:rsid w:val="005F15BF"/>
    <w:rsid w:val="005F3A99"/>
    <w:rsid w:val="005F7922"/>
    <w:rsid w:val="005F7CC2"/>
    <w:rsid w:val="00604D1D"/>
    <w:rsid w:val="00621D88"/>
    <w:rsid w:val="006226BB"/>
    <w:rsid w:val="00622952"/>
    <w:rsid w:val="006349B4"/>
    <w:rsid w:val="0064419A"/>
    <w:rsid w:val="00647ED5"/>
    <w:rsid w:val="00675504"/>
    <w:rsid w:val="006767EA"/>
    <w:rsid w:val="006A2824"/>
    <w:rsid w:val="006A3DD1"/>
    <w:rsid w:val="006B002E"/>
    <w:rsid w:val="006C1298"/>
    <w:rsid w:val="006E650E"/>
    <w:rsid w:val="006F6F02"/>
    <w:rsid w:val="00707F44"/>
    <w:rsid w:val="00713E4C"/>
    <w:rsid w:val="00715CE8"/>
    <w:rsid w:val="007172CC"/>
    <w:rsid w:val="007300F8"/>
    <w:rsid w:val="00745DBA"/>
    <w:rsid w:val="00753D2E"/>
    <w:rsid w:val="00757688"/>
    <w:rsid w:val="00763519"/>
    <w:rsid w:val="007705F9"/>
    <w:rsid w:val="007710FB"/>
    <w:rsid w:val="00786FC5"/>
    <w:rsid w:val="00790962"/>
    <w:rsid w:val="007A06F8"/>
    <w:rsid w:val="007A26A6"/>
    <w:rsid w:val="007B5B08"/>
    <w:rsid w:val="007B61C3"/>
    <w:rsid w:val="007B6A89"/>
    <w:rsid w:val="007C0449"/>
    <w:rsid w:val="007C0C79"/>
    <w:rsid w:val="007D2514"/>
    <w:rsid w:val="007E2F96"/>
    <w:rsid w:val="007F2E4F"/>
    <w:rsid w:val="00801DA6"/>
    <w:rsid w:val="00802D44"/>
    <w:rsid w:val="00821B38"/>
    <w:rsid w:val="008236E5"/>
    <w:rsid w:val="00840C3A"/>
    <w:rsid w:val="00842D62"/>
    <w:rsid w:val="00845280"/>
    <w:rsid w:val="008754D1"/>
    <w:rsid w:val="008913A4"/>
    <w:rsid w:val="00891AE0"/>
    <w:rsid w:val="00895E23"/>
    <w:rsid w:val="008B6623"/>
    <w:rsid w:val="008C5BD5"/>
    <w:rsid w:val="008C7C58"/>
    <w:rsid w:val="008D3F68"/>
    <w:rsid w:val="008D4AC7"/>
    <w:rsid w:val="008E1C04"/>
    <w:rsid w:val="008E4315"/>
    <w:rsid w:val="008E6EA7"/>
    <w:rsid w:val="008F7590"/>
    <w:rsid w:val="00935F0E"/>
    <w:rsid w:val="00942A94"/>
    <w:rsid w:val="00942D4A"/>
    <w:rsid w:val="009466F7"/>
    <w:rsid w:val="009538D5"/>
    <w:rsid w:val="009553A3"/>
    <w:rsid w:val="00974D7A"/>
    <w:rsid w:val="00990D7B"/>
    <w:rsid w:val="00992B1F"/>
    <w:rsid w:val="009A2875"/>
    <w:rsid w:val="009A5BD4"/>
    <w:rsid w:val="009A6C0B"/>
    <w:rsid w:val="009B3DF0"/>
    <w:rsid w:val="009B5F8B"/>
    <w:rsid w:val="009B756C"/>
    <w:rsid w:val="009D1036"/>
    <w:rsid w:val="009E0CAB"/>
    <w:rsid w:val="009E61B5"/>
    <w:rsid w:val="009F1A5A"/>
    <w:rsid w:val="009F3F5A"/>
    <w:rsid w:val="009F63C4"/>
    <w:rsid w:val="00A04C1A"/>
    <w:rsid w:val="00A06ACF"/>
    <w:rsid w:val="00A07B14"/>
    <w:rsid w:val="00A32647"/>
    <w:rsid w:val="00A626B5"/>
    <w:rsid w:val="00A94E4F"/>
    <w:rsid w:val="00A96883"/>
    <w:rsid w:val="00AB347B"/>
    <w:rsid w:val="00AB4597"/>
    <w:rsid w:val="00AC18E5"/>
    <w:rsid w:val="00AE595B"/>
    <w:rsid w:val="00AE65D4"/>
    <w:rsid w:val="00AE7BD1"/>
    <w:rsid w:val="00AF09D1"/>
    <w:rsid w:val="00AF4EBF"/>
    <w:rsid w:val="00B033FC"/>
    <w:rsid w:val="00B07A83"/>
    <w:rsid w:val="00B112C3"/>
    <w:rsid w:val="00B15D84"/>
    <w:rsid w:val="00B25F17"/>
    <w:rsid w:val="00B32C62"/>
    <w:rsid w:val="00B42959"/>
    <w:rsid w:val="00B438A2"/>
    <w:rsid w:val="00B473A1"/>
    <w:rsid w:val="00B62F74"/>
    <w:rsid w:val="00B7088D"/>
    <w:rsid w:val="00B90F99"/>
    <w:rsid w:val="00B91B7B"/>
    <w:rsid w:val="00B925CA"/>
    <w:rsid w:val="00BA5937"/>
    <w:rsid w:val="00BB10F0"/>
    <w:rsid w:val="00BC0633"/>
    <w:rsid w:val="00BC0773"/>
    <w:rsid w:val="00BC331A"/>
    <w:rsid w:val="00BD408C"/>
    <w:rsid w:val="00BF07DC"/>
    <w:rsid w:val="00BF16B4"/>
    <w:rsid w:val="00BF4A5D"/>
    <w:rsid w:val="00C0149E"/>
    <w:rsid w:val="00C034C2"/>
    <w:rsid w:val="00C06B04"/>
    <w:rsid w:val="00C21759"/>
    <w:rsid w:val="00C2375C"/>
    <w:rsid w:val="00C2571D"/>
    <w:rsid w:val="00C26FF7"/>
    <w:rsid w:val="00C40DE8"/>
    <w:rsid w:val="00C81EC6"/>
    <w:rsid w:val="00C8399C"/>
    <w:rsid w:val="00C83E24"/>
    <w:rsid w:val="00C955F7"/>
    <w:rsid w:val="00C96CE8"/>
    <w:rsid w:val="00C972DB"/>
    <w:rsid w:val="00CF53B8"/>
    <w:rsid w:val="00CF611E"/>
    <w:rsid w:val="00CF750F"/>
    <w:rsid w:val="00D0006B"/>
    <w:rsid w:val="00D07B61"/>
    <w:rsid w:val="00D23CC8"/>
    <w:rsid w:val="00D427DC"/>
    <w:rsid w:val="00D50F1F"/>
    <w:rsid w:val="00D57A9E"/>
    <w:rsid w:val="00D6241E"/>
    <w:rsid w:val="00D63D1E"/>
    <w:rsid w:val="00D64165"/>
    <w:rsid w:val="00D803D8"/>
    <w:rsid w:val="00D9222D"/>
    <w:rsid w:val="00D9459B"/>
    <w:rsid w:val="00D97824"/>
    <w:rsid w:val="00DB28B8"/>
    <w:rsid w:val="00DC6E3D"/>
    <w:rsid w:val="00DD55AC"/>
    <w:rsid w:val="00DE31FD"/>
    <w:rsid w:val="00DE36A3"/>
    <w:rsid w:val="00DE5931"/>
    <w:rsid w:val="00DF3D8D"/>
    <w:rsid w:val="00DF7266"/>
    <w:rsid w:val="00E12F34"/>
    <w:rsid w:val="00E223E0"/>
    <w:rsid w:val="00E22CB7"/>
    <w:rsid w:val="00E2479A"/>
    <w:rsid w:val="00E2532B"/>
    <w:rsid w:val="00E3475D"/>
    <w:rsid w:val="00E51090"/>
    <w:rsid w:val="00E53702"/>
    <w:rsid w:val="00E614BC"/>
    <w:rsid w:val="00E62EB4"/>
    <w:rsid w:val="00E63CBE"/>
    <w:rsid w:val="00E70B9B"/>
    <w:rsid w:val="00E72A24"/>
    <w:rsid w:val="00E7469D"/>
    <w:rsid w:val="00E83914"/>
    <w:rsid w:val="00E95512"/>
    <w:rsid w:val="00EA7623"/>
    <w:rsid w:val="00EC08E2"/>
    <w:rsid w:val="00EC6F96"/>
    <w:rsid w:val="00EE4F84"/>
    <w:rsid w:val="00EF22AA"/>
    <w:rsid w:val="00EF5772"/>
    <w:rsid w:val="00EF5DEF"/>
    <w:rsid w:val="00EF7941"/>
    <w:rsid w:val="00F0070D"/>
    <w:rsid w:val="00F0151F"/>
    <w:rsid w:val="00F07379"/>
    <w:rsid w:val="00F224C1"/>
    <w:rsid w:val="00F26FBE"/>
    <w:rsid w:val="00F45C00"/>
    <w:rsid w:val="00F61C8E"/>
    <w:rsid w:val="00F6315F"/>
    <w:rsid w:val="00F74609"/>
    <w:rsid w:val="00F74FB1"/>
    <w:rsid w:val="00F81E6A"/>
    <w:rsid w:val="00F83CE9"/>
    <w:rsid w:val="00F87A36"/>
    <w:rsid w:val="00F92964"/>
    <w:rsid w:val="00F945F1"/>
    <w:rsid w:val="00F95322"/>
    <w:rsid w:val="00F96F2F"/>
    <w:rsid w:val="00FA2F60"/>
    <w:rsid w:val="00FA7321"/>
    <w:rsid w:val="00FA7960"/>
    <w:rsid w:val="00FA7D7D"/>
    <w:rsid w:val="00FB02F1"/>
    <w:rsid w:val="00FB0DE6"/>
    <w:rsid w:val="00FB7280"/>
    <w:rsid w:val="00FD39C0"/>
    <w:rsid w:val="00FE1422"/>
    <w:rsid w:val="019C08C7"/>
    <w:rsid w:val="028826E2"/>
    <w:rsid w:val="04470912"/>
    <w:rsid w:val="04900936"/>
    <w:rsid w:val="04C81A32"/>
    <w:rsid w:val="051D601D"/>
    <w:rsid w:val="09817ABC"/>
    <w:rsid w:val="0B2D0C60"/>
    <w:rsid w:val="0B7519C2"/>
    <w:rsid w:val="0E4C11E9"/>
    <w:rsid w:val="11F63C8A"/>
    <w:rsid w:val="12F7131F"/>
    <w:rsid w:val="130013AB"/>
    <w:rsid w:val="146A219E"/>
    <w:rsid w:val="15CB694E"/>
    <w:rsid w:val="16CB78FC"/>
    <w:rsid w:val="16D93180"/>
    <w:rsid w:val="16FF1C12"/>
    <w:rsid w:val="182B34A1"/>
    <w:rsid w:val="19505B18"/>
    <w:rsid w:val="1A633F4F"/>
    <w:rsid w:val="1CA46BCD"/>
    <w:rsid w:val="1D9239B5"/>
    <w:rsid w:val="1FA40614"/>
    <w:rsid w:val="20742E48"/>
    <w:rsid w:val="209E6AA9"/>
    <w:rsid w:val="230E767F"/>
    <w:rsid w:val="236F2CAB"/>
    <w:rsid w:val="24164BE9"/>
    <w:rsid w:val="25A65BAD"/>
    <w:rsid w:val="27496414"/>
    <w:rsid w:val="278964FD"/>
    <w:rsid w:val="27E23F60"/>
    <w:rsid w:val="2C036333"/>
    <w:rsid w:val="2C716355"/>
    <w:rsid w:val="2C880CAC"/>
    <w:rsid w:val="2F29789D"/>
    <w:rsid w:val="2FBC33D7"/>
    <w:rsid w:val="2FCE10FD"/>
    <w:rsid w:val="300B4FCF"/>
    <w:rsid w:val="3040408F"/>
    <w:rsid w:val="322677EF"/>
    <w:rsid w:val="3287771A"/>
    <w:rsid w:val="32E4342E"/>
    <w:rsid w:val="33301526"/>
    <w:rsid w:val="361701E6"/>
    <w:rsid w:val="39087C0D"/>
    <w:rsid w:val="3A6C68E9"/>
    <w:rsid w:val="3B5D5383"/>
    <w:rsid w:val="3BE02B22"/>
    <w:rsid w:val="3D736DCB"/>
    <w:rsid w:val="3F657B79"/>
    <w:rsid w:val="40581CE0"/>
    <w:rsid w:val="40CD4981"/>
    <w:rsid w:val="415A5B28"/>
    <w:rsid w:val="41C66FA3"/>
    <w:rsid w:val="43567037"/>
    <w:rsid w:val="44081051"/>
    <w:rsid w:val="44CB2433"/>
    <w:rsid w:val="44E54027"/>
    <w:rsid w:val="46C7779C"/>
    <w:rsid w:val="48A6309D"/>
    <w:rsid w:val="491C0576"/>
    <w:rsid w:val="4A0A6210"/>
    <w:rsid w:val="4AC22E2B"/>
    <w:rsid w:val="4BD12A65"/>
    <w:rsid w:val="4C2C6398"/>
    <w:rsid w:val="4C36624C"/>
    <w:rsid w:val="4D571534"/>
    <w:rsid w:val="4D984F44"/>
    <w:rsid w:val="4F276C6E"/>
    <w:rsid w:val="4F9A5E0E"/>
    <w:rsid w:val="509E3DEB"/>
    <w:rsid w:val="515F049B"/>
    <w:rsid w:val="51AB2B8C"/>
    <w:rsid w:val="53BB6596"/>
    <w:rsid w:val="54244AD9"/>
    <w:rsid w:val="56EE4D8F"/>
    <w:rsid w:val="592E4F99"/>
    <w:rsid w:val="59BE56D4"/>
    <w:rsid w:val="59C849D3"/>
    <w:rsid w:val="5B8D2C5B"/>
    <w:rsid w:val="5FA20F6D"/>
    <w:rsid w:val="60375F4F"/>
    <w:rsid w:val="612647AE"/>
    <w:rsid w:val="61A40DC7"/>
    <w:rsid w:val="62183E0B"/>
    <w:rsid w:val="67E97B89"/>
    <w:rsid w:val="681D62C7"/>
    <w:rsid w:val="68FC1C2A"/>
    <w:rsid w:val="6B17077F"/>
    <w:rsid w:val="6E604A34"/>
    <w:rsid w:val="6E924974"/>
    <w:rsid w:val="6F31757A"/>
    <w:rsid w:val="6FEC2D14"/>
    <w:rsid w:val="70081B0C"/>
    <w:rsid w:val="763475C2"/>
    <w:rsid w:val="769F33BE"/>
    <w:rsid w:val="76B73ABA"/>
    <w:rsid w:val="77057272"/>
    <w:rsid w:val="773E1FD2"/>
    <w:rsid w:val="78E42893"/>
    <w:rsid w:val="794268E5"/>
    <w:rsid w:val="7A7076AC"/>
    <w:rsid w:val="7C3C4038"/>
    <w:rsid w:val="7E8C65F6"/>
    <w:rsid w:val="7F612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D51B02F"/>
  <w15:chartTrackingRefBased/>
  <w15:docId w15:val="{E3F260B9-0672-4250-B812-A34690F2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semiHidden="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rFonts w:eastAsia="仿宋_GB2312"/>
      <w:kern w:val="2"/>
      <w:sz w:val="32"/>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rFonts w:cs="宋体"/>
    </w:rPr>
  </w:style>
  <w:style w:type="paragraph" w:styleId="a4">
    <w:name w:val="annotation text"/>
    <w:basedOn w:val="a"/>
    <w:semiHidden/>
    <w:pPr>
      <w:jc w:val="left"/>
    </w:pPr>
  </w:style>
  <w:style w:type="paragraph" w:styleId="a5">
    <w:name w:val="Date"/>
    <w:basedOn w:val="a"/>
    <w:next w:val="a"/>
    <w:link w:val="a6"/>
    <w:pPr>
      <w:ind w:leftChars="2500" w:left="100"/>
    </w:pPr>
    <w:rPr>
      <w:rFonts w:eastAsia="宋体"/>
      <w:sz w:val="21"/>
    </w:rPr>
  </w:style>
  <w:style w:type="character" w:customStyle="1" w:styleId="a6">
    <w:name w:val="日期 字符"/>
    <w:link w:val="a5"/>
    <w:rPr>
      <w:kern w:val="2"/>
      <w:sz w:val="21"/>
      <w:szCs w:val="24"/>
    </w:rPr>
  </w:style>
  <w:style w:type="paragraph" w:styleId="a7">
    <w:name w:val="Balloon Text"/>
    <w:basedOn w:val="a"/>
    <w:semiHidden/>
    <w:rPr>
      <w:sz w:val="18"/>
      <w:szCs w:val="18"/>
    </w:rPr>
  </w:style>
  <w:style w:type="paragraph" w:styleId="a8">
    <w:name w:val="footer"/>
    <w:basedOn w:val="a"/>
    <w:link w:val="a9"/>
    <w:qFormat/>
    <w:pPr>
      <w:tabs>
        <w:tab w:val="center" w:pos="4153"/>
        <w:tab w:val="right" w:pos="8306"/>
      </w:tabs>
      <w:snapToGrid w:val="0"/>
      <w:jc w:val="left"/>
    </w:pPr>
    <w:rPr>
      <w:rFonts w:eastAsia="宋体"/>
      <w:sz w:val="18"/>
      <w:szCs w:val="18"/>
    </w:rPr>
  </w:style>
  <w:style w:type="character" w:customStyle="1" w:styleId="a9">
    <w:name w:val="页脚 字符"/>
    <w:link w:val="a8"/>
    <w:qFormat/>
    <w:rPr>
      <w:kern w:val="2"/>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rFonts w:eastAsia="宋体"/>
      <w:sz w:val="18"/>
      <w:szCs w:val="18"/>
    </w:rPr>
  </w:style>
  <w:style w:type="character" w:customStyle="1" w:styleId="ab">
    <w:name w:val="页眉 字符"/>
    <w:link w:val="aa"/>
    <w:qFormat/>
    <w:rPr>
      <w:kern w:val="2"/>
      <w:sz w:val="18"/>
      <w:szCs w:val="18"/>
    </w:rPr>
  </w:style>
  <w:style w:type="paragraph" w:styleId="ac">
    <w:name w:val="annotation subject"/>
    <w:basedOn w:val="a4"/>
    <w:next w:val="a4"/>
    <w:semiHidden/>
    <w:qFormat/>
    <w:rPr>
      <w:b/>
      <w:bCs/>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semiHidden/>
    <w:rPr>
      <w:sz w:val="21"/>
      <w:szCs w:val="21"/>
    </w:rPr>
  </w:style>
  <w:style w:type="paragraph" w:styleId="af">
    <w:name w:val="List Paragraph"/>
    <w:basedOn w:val="a"/>
    <w:uiPriority w:val="99"/>
    <w:qFormat/>
    <w:rsid w:val="004B4018"/>
    <w:pPr>
      <w:ind w:firstLineChars="200" w:firstLine="420"/>
    </w:pPr>
  </w:style>
  <w:style w:type="paragraph" w:styleId="af0">
    <w:name w:val="Revision"/>
    <w:hidden/>
    <w:uiPriority w:val="99"/>
    <w:unhideWhenUsed/>
    <w:rsid w:val="005A06BA"/>
    <w:rPr>
      <w:rFonts w:eastAsia="仿宋_GB2312"/>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1954</Words>
  <Characters>240</Characters>
  <Application>Microsoft Office Word</Application>
  <DocSecurity>0</DocSecurity>
  <Lines>2</Lines>
  <Paragraphs>4</Paragraphs>
  <ScaleCrop>false</ScaleCrop>
  <Company>ZSGiS</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中山市国土资源局征地补偿安置方案公告</dc:title>
  <dc:subject/>
  <dc:creator>hero</dc:creator>
  <cp:keywords/>
  <cp:lastModifiedBy>Administrator</cp:lastModifiedBy>
  <cp:revision>58</cp:revision>
  <cp:lastPrinted>2021-10-13T08:58:00Z</cp:lastPrinted>
  <dcterms:created xsi:type="dcterms:W3CDTF">2023-08-16T07:41:00Z</dcterms:created>
  <dcterms:modified xsi:type="dcterms:W3CDTF">2024-05-27T06:07:00Z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